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2A5" w14:textId="77777777" w:rsidR="00D02B28" w:rsidRDefault="00D02B28" w:rsidP="001B5D2A">
      <w:pPr>
        <w:ind w:right="-846"/>
        <w:rPr>
          <w:lang w:val="sr-Cyrl-RS"/>
        </w:rPr>
      </w:pPr>
    </w:p>
    <w:p w14:paraId="0920A583" w14:textId="77777777" w:rsidR="0077014C" w:rsidRDefault="0077014C" w:rsidP="00993808">
      <w:pPr>
        <w:spacing w:after="0" w:line="240" w:lineRule="auto"/>
        <w:ind w:right="-850"/>
        <w:rPr>
          <w:rFonts w:ascii="Calibri" w:hAnsi="Calibri" w:cs="Calibri"/>
          <w:lang w:val="sr-Cyrl-RS"/>
        </w:rPr>
      </w:pPr>
    </w:p>
    <w:p w14:paraId="2E617C94" w14:textId="28636B85" w:rsidR="008F25DC" w:rsidRPr="001277CC" w:rsidRDefault="00CC531A" w:rsidP="00993808">
      <w:pPr>
        <w:spacing w:after="0" w:line="240" w:lineRule="auto"/>
        <w:ind w:right="-850"/>
        <w:rPr>
          <w:rFonts w:ascii="Calibri" w:hAnsi="Calibri" w:cs="Calibri"/>
          <w:lang w:val="sr-Latn-RS"/>
        </w:rPr>
      </w:pPr>
      <w:r w:rsidRPr="001277CC">
        <w:rPr>
          <w:rFonts w:ascii="Calibri" w:hAnsi="Calibri" w:cs="Calibri"/>
          <w:lang w:val="sr-Cyrl-RS"/>
        </w:rPr>
        <w:t>Број:</w:t>
      </w:r>
      <w:r w:rsidR="001277CC" w:rsidRPr="001277CC">
        <w:rPr>
          <w:rFonts w:ascii="Calibri" w:hAnsi="Calibri" w:cs="Calibri"/>
          <w:lang w:val="sr-Latn-RS"/>
        </w:rPr>
        <w:t xml:space="preserve"> 241/2021</w:t>
      </w:r>
      <w:r w:rsidRPr="001277CC">
        <w:rPr>
          <w:rFonts w:ascii="Calibri" w:hAnsi="Calibri" w:cs="Calibri"/>
          <w:lang w:val="sr-Cyrl-RS"/>
        </w:rPr>
        <w:br/>
        <w:t>Датум:</w:t>
      </w:r>
      <w:r w:rsidR="001277CC" w:rsidRPr="001277CC">
        <w:rPr>
          <w:rFonts w:ascii="Calibri" w:hAnsi="Calibri" w:cs="Calibri"/>
          <w:lang w:val="sr-Latn-RS"/>
        </w:rPr>
        <w:t xml:space="preserve"> 5.10.2021.</w:t>
      </w:r>
    </w:p>
    <w:p w14:paraId="562840B5" w14:textId="4927C63E" w:rsidR="00CC531A" w:rsidRPr="001277CC" w:rsidRDefault="00D02B28" w:rsidP="00961CD6">
      <w:pPr>
        <w:pStyle w:val="western"/>
        <w:spacing w:after="0"/>
        <w:rPr>
          <w:rFonts w:ascii="Calibri" w:hAnsi="Calibri" w:cs="Calibri"/>
          <w:sz w:val="22"/>
          <w:szCs w:val="22"/>
        </w:rPr>
      </w:pPr>
      <w:r w:rsidRPr="001277CC">
        <w:rPr>
          <w:rFonts w:ascii="Calibri" w:hAnsi="Calibri" w:cs="Calibri"/>
          <w:sz w:val="22"/>
          <w:szCs w:val="22"/>
          <w:lang w:val="sr-Cyrl-RS"/>
        </w:rPr>
        <w:t>На основу</w:t>
      </w:r>
      <w:r w:rsidR="00D35F98" w:rsidRPr="001277CC">
        <w:rPr>
          <w:rFonts w:ascii="Calibri" w:hAnsi="Calibri" w:cs="Calibri"/>
          <w:sz w:val="22"/>
          <w:szCs w:val="22"/>
          <w:lang w:val="sr-Cyrl-RS"/>
        </w:rPr>
        <w:t xml:space="preserve"> </w:t>
      </w:r>
      <w:bookmarkStart w:id="0" w:name="_Hlk82083746"/>
      <w:r w:rsidR="00067FCB" w:rsidRPr="001277CC">
        <w:rPr>
          <w:rFonts w:ascii="Calibri" w:hAnsi="Calibri" w:cs="Calibri"/>
          <w:sz w:val="22"/>
          <w:szCs w:val="22"/>
          <w:lang w:val="sr-Cyrl-RS"/>
        </w:rPr>
        <w:t>члана</w:t>
      </w:r>
      <w:r w:rsidR="00B90FA0" w:rsidRPr="001277C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61CD6" w:rsidRPr="001277CC">
        <w:rPr>
          <w:rFonts w:ascii="Calibri" w:hAnsi="Calibri" w:cs="Calibri"/>
          <w:sz w:val="22"/>
          <w:szCs w:val="22"/>
          <w:lang w:val="sr-Cyrl-RS"/>
        </w:rPr>
        <w:t>17</w:t>
      </w:r>
      <w:r w:rsidR="00B90FA0" w:rsidRPr="001277CC">
        <w:rPr>
          <w:rFonts w:ascii="Calibri" w:hAnsi="Calibri" w:cs="Calibri"/>
          <w:sz w:val="22"/>
          <w:szCs w:val="22"/>
          <w:lang w:val="sr-Cyrl-RS"/>
        </w:rPr>
        <w:t xml:space="preserve">. став </w:t>
      </w:r>
      <w:r w:rsidR="00961CD6" w:rsidRPr="001277CC">
        <w:rPr>
          <w:rFonts w:ascii="Calibri" w:hAnsi="Calibri" w:cs="Calibri"/>
          <w:sz w:val="22"/>
          <w:szCs w:val="22"/>
          <w:lang w:val="sr-Cyrl-RS"/>
        </w:rPr>
        <w:t>6</w:t>
      </w:r>
      <w:r w:rsidR="00B90FA0" w:rsidRPr="001277C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961CD6" w:rsidRPr="001277CC">
        <w:rPr>
          <w:rFonts w:ascii="Calibri" w:hAnsi="Calibri" w:cs="Calibri"/>
          <w:sz w:val="22"/>
          <w:szCs w:val="22"/>
          <w:lang w:val="sr-Cyrl-RS"/>
        </w:rPr>
        <w:t>Статута</w:t>
      </w:r>
      <w:r w:rsidR="00B90FA0" w:rsidRPr="001277CC">
        <w:rPr>
          <w:rFonts w:ascii="Calibri" w:hAnsi="Calibri" w:cs="Calibri"/>
          <w:sz w:val="22"/>
          <w:szCs w:val="22"/>
          <w:lang w:val="sr-Cyrl-RS"/>
        </w:rPr>
        <w:t xml:space="preserve"> Покрајинског завода за равноправност полова („Службени лист АПВ“</w:t>
      </w:r>
      <w:r w:rsidR="001277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61CD6" w:rsidRPr="001277CC">
        <w:rPr>
          <w:rFonts w:ascii="Calibri" w:hAnsi="Calibri" w:cs="Calibri"/>
          <w:sz w:val="22"/>
          <w:szCs w:val="22"/>
        </w:rPr>
        <w:t>број</w:t>
      </w:r>
      <w:proofErr w:type="spellEnd"/>
      <w:r w:rsidR="00961CD6" w:rsidRPr="001277CC">
        <w:rPr>
          <w:rFonts w:ascii="Calibri" w:hAnsi="Calibri" w:cs="Calibri"/>
          <w:sz w:val="22"/>
          <w:szCs w:val="22"/>
        </w:rPr>
        <w:t xml:space="preserve"> 17/2005</w:t>
      </w:r>
      <w:r w:rsidR="00B90FA0" w:rsidRPr="001277CC">
        <w:rPr>
          <w:rFonts w:ascii="Calibri" w:hAnsi="Calibri" w:cs="Calibri"/>
          <w:sz w:val="22"/>
          <w:szCs w:val="22"/>
          <w:lang w:val="sr-Cyrl-RS"/>
        </w:rPr>
        <w:t>), а у вези са чланом</w:t>
      </w:r>
      <w:r w:rsidR="00067FCB" w:rsidRPr="001277CC">
        <w:rPr>
          <w:rFonts w:ascii="Calibri" w:hAnsi="Calibri" w:cs="Calibri"/>
          <w:sz w:val="22"/>
          <w:szCs w:val="22"/>
          <w:lang w:val="sr-Cyrl-RS"/>
        </w:rPr>
        <w:t xml:space="preserve"> 13. </w:t>
      </w:r>
      <w:proofErr w:type="spellStart"/>
      <w:r w:rsidR="00067FCB" w:rsidRPr="001277CC">
        <w:rPr>
          <w:rFonts w:ascii="Calibri" w:hAnsi="Calibri" w:cs="Calibri"/>
          <w:sz w:val="22"/>
          <w:szCs w:val="22"/>
        </w:rPr>
        <w:t>став</w:t>
      </w:r>
      <w:proofErr w:type="spellEnd"/>
      <w:r w:rsidR="00067FCB" w:rsidRPr="001277CC">
        <w:rPr>
          <w:rFonts w:ascii="Calibri" w:hAnsi="Calibri" w:cs="Calibri"/>
          <w:sz w:val="22"/>
          <w:szCs w:val="22"/>
        </w:rPr>
        <w:t xml:space="preserve"> 1 </w:t>
      </w:r>
      <w:r w:rsidR="00067FCB" w:rsidRPr="001277CC">
        <w:rPr>
          <w:rFonts w:ascii="Calibri" w:hAnsi="Calibri" w:cs="Calibri"/>
          <w:sz w:val="22"/>
          <w:szCs w:val="22"/>
          <w:lang w:val="sr-Cyrl-RS"/>
        </w:rPr>
        <w:t>тачка 3. Закона о родној равноправности</w:t>
      </w:r>
      <w:r w:rsidR="00067FCB" w:rsidRPr="001277CC">
        <w:rPr>
          <w:rFonts w:ascii="Calibri" w:hAnsi="Calibri" w:cs="Calibri"/>
          <w:sz w:val="22"/>
          <w:szCs w:val="22"/>
        </w:rPr>
        <w:t xml:space="preserve"> </w:t>
      </w:r>
      <w:r w:rsidR="00067FCB" w:rsidRPr="001277CC">
        <w:rPr>
          <w:rFonts w:ascii="Calibri" w:hAnsi="Calibri" w:cs="Calibri"/>
          <w:sz w:val="22"/>
          <w:szCs w:val="22"/>
          <w:lang w:val="sr-Cyrl-RS"/>
        </w:rPr>
        <w:t>(„Службени гласник РС“, 52/2021)</w:t>
      </w:r>
      <w:bookmarkEnd w:id="0"/>
      <w:r w:rsidR="00B90FA0" w:rsidRPr="001277CC">
        <w:rPr>
          <w:rFonts w:ascii="Calibri" w:hAnsi="Calibri" w:cs="Calibri"/>
          <w:sz w:val="22"/>
          <w:szCs w:val="22"/>
          <w:lang w:val="sr-Cyrl-RS"/>
        </w:rPr>
        <w:t xml:space="preserve"> и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 xml:space="preserve"> чл</w:t>
      </w:r>
      <w:r w:rsidR="00067FCB" w:rsidRPr="001277CC">
        <w:rPr>
          <w:rFonts w:ascii="Calibri" w:hAnsi="Calibri" w:cs="Calibri"/>
          <w:sz w:val="22"/>
          <w:szCs w:val="22"/>
          <w:lang w:val="sr-Cyrl-RS"/>
        </w:rPr>
        <w:t>.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 xml:space="preserve"> 10, 18. и 19. Закона о планском систему Р</w:t>
      </w:r>
      <w:r w:rsidR="000C269E" w:rsidRPr="001277CC">
        <w:rPr>
          <w:rFonts w:ascii="Calibri" w:hAnsi="Calibri" w:cs="Calibri"/>
          <w:sz w:val="22"/>
          <w:szCs w:val="22"/>
          <w:lang w:val="sr-Cyrl-RS"/>
        </w:rPr>
        <w:t xml:space="preserve">епублике 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>С</w:t>
      </w:r>
      <w:r w:rsidR="000C269E" w:rsidRPr="001277CC">
        <w:rPr>
          <w:rFonts w:ascii="Calibri" w:hAnsi="Calibri" w:cs="Calibri"/>
          <w:sz w:val="22"/>
          <w:szCs w:val="22"/>
          <w:lang w:val="sr-Cyrl-RS"/>
        </w:rPr>
        <w:t>рбије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 xml:space="preserve"> (</w:t>
      </w:r>
      <w:r w:rsidRPr="001277CC">
        <w:rPr>
          <w:rFonts w:ascii="Calibri" w:hAnsi="Calibri" w:cs="Calibri"/>
          <w:sz w:val="22"/>
          <w:szCs w:val="22"/>
          <w:lang w:val="sr-Cyrl-RS"/>
        </w:rPr>
        <w:t>„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>С</w:t>
      </w:r>
      <w:r w:rsidRPr="001277CC">
        <w:rPr>
          <w:rFonts w:ascii="Calibri" w:hAnsi="Calibri" w:cs="Calibri"/>
          <w:sz w:val="22"/>
          <w:szCs w:val="22"/>
          <w:lang w:val="sr-Cyrl-RS"/>
        </w:rPr>
        <w:t>лужбени гласник</w:t>
      </w:r>
      <w:r w:rsidR="000C269E" w:rsidRPr="001277CC">
        <w:rPr>
          <w:rFonts w:ascii="Calibri" w:hAnsi="Calibri" w:cs="Calibri"/>
          <w:sz w:val="22"/>
          <w:szCs w:val="22"/>
          <w:lang w:val="sr-Cyrl-RS"/>
        </w:rPr>
        <w:t xml:space="preserve"> РС</w:t>
      </w:r>
      <w:r w:rsidRPr="001277CC">
        <w:rPr>
          <w:rFonts w:ascii="Calibri" w:hAnsi="Calibri" w:cs="Calibri"/>
          <w:sz w:val="22"/>
          <w:szCs w:val="22"/>
          <w:lang w:val="sr-Cyrl-RS"/>
        </w:rPr>
        <w:t>“</w:t>
      </w:r>
      <w:r w:rsidR="000C269E" w:rsidRPr="001277CC">
        <w:rPr>
          <w:rFonts w:ascii="Calibri" w:hAnsi="Calibri" w:cs="Calibri"/>
          <w:sz w:val="22"/>
          <w:szCs w:val="22"/>
          <w:lang w:val="sr-Cyrl-RS"/>
        </w:rPr>
        <w:t>, 30/2018)</w:t>
      </w:r>
      <w:r w:rsidRPr="001277CC">
        <w:rPr>
          <w:rFonts w:ascii="Calibri" w:hAnsi="Calibri" w:cs="Calibri"/>
          <w:sz w:val="22"/>
          <w:szCs w:val="22"/>
          <w:lang w:val="sr-Cyrl-RS"/>
        </w:rPr>
        <w:t>,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F21365" w:rsidRPr="001277CC">
        <w:rPr>
          <w:rFonts w:ascii="Calibri" w:hAnsi="Calibri" w:cs="Calibri"/>
          <w:sz w:val="22"/>
          <w:szCs w:val="22"/>
          <w:lang w:val="sr-Cyrl-RS"/>
        </w:rPr>
        <w:t xml:space="preserve">Управни одбор </w:t>
      </w:r>
      <w:r w:rsidR="00CC531A" w:rsidRPr="001277CC">
        <w:rPr>
          <w:rFonts w:ascii="Calibri" w:hAnsi="Calibri" w:cs="Calibri"/>
          <w:sz w:val="22"/>
          <w:szCs w:val="22"/>
          <w:lang w:val="sr-Cyrl-RS"/>
        </w:rPr>
        <w:t>Покрајинског з</w:t>
      </w:r>
      <w:proofErr w:type="spellStart"/>
      <w:r w:rsidR="00CC531A" w:rsidRPr="001277CC">
        <w:rPr>
          <w:rFonts w:ascii="Calibri" w:hAnsi="Calibri" w:cs="Calibri"/>
          <w:sz w:val="22"/>
          <w:szCs w:val="22"/>
        </w:rPr>
        <w:t>авод</w:t>
      </w:r>
      <w:proofErr w:type="spellEnd"/>
      <w:r w:rsidR="00CC531A" w:rsidRPr="001277CC">
        <w:rPr>
          <w:rFonts w:ascii="Calibri" w:hAnsi="Calibri" w:cs="Calibri"/>
          <w:sz w:val="22"/>
          <w:szCs w:val="22"/>
          <w:lang w:val="sr-Cyrl-RS"/>
        </w:rPr>
        <w:t>а</w:t>
      </w:r>
      <w:r w:rsidR="00CC531A" w:rsidRPr="001277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531A" w:rsidRPr="001277CC">
        <w:rPr>
          <w:rFonts w:ascii="Calibri" w:hAnsi="Calibri" w:cs="Calibri"/>
          <w:sz w:val="22"/>
          <w:szCs w:val="22"/>
        </w:rPr>
        <w:t>за</w:t>
      </w:r>
      <w:proofErr w:type="spellEnd"/>
      <w:r w:rsidR="00CC531A" w:rsidRPr="001277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531A" w:rsidRPr="001277CC">
        <w:rPr>
          <w:rFonts w:ascii="Calibri" w:hAnsi="Calibri" w:cs="Calibri"/>
          <w:sz w:val="22"/>
          <w:szCs w:val="22"/>
        </w:rPr>
        <w:t>равноправност</w:t>
      </w:r>
      <w:proofErr w:type="spellEnd"/>
      <w:r w:rsidR="00CC531A" w:rsidRPr="001277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531A" w:rsidRPr="001277CC">
        <w:rPr>
          <w:rFonts w:ascii="Calibri" w:hAnsi="Calibri" w:cs="Calibri"/>
          <w:sz w:val="22"/>
          <w:szCs w:val="22"/>
        </w:rPr>
        <w:t>полова</w:t>
      </w:r>
      <w:proofErr w:type="spellEnd"/>
      <w:r w:rsidR="00CC531A" w:rsidRPr="001277CC">
        <w:rPr>
          <w:rFonts w:ascii="Calibri" w:hAnsi="Calibri" w:cs="Calibri"/>
          <w:sz w:val="22"/>
          <w:szCs w:val="22"/>
        </w:rPr>
        <w:t xml:space="preserve"> </w:t>
      </w:r>
      <w:r w:rsidR="00F21365" w:rsidRPr="001277CC">
        <w:rPr>
          <w:rFonts w:ascii="Calibri" w:hAnsi="Calibri" w:cs="Calibri"/>
          <w:sz w:val="22"/>
          <w:szCs w:val="22"/>
          <w:lang w:val="sr-Cyrl-RS"/>
        </w:rPr>
        <w:t>доноси</w:t>
      </w:r>
    </w:p>
    <w:p w14:paraId="36AE8308" w14:textId="77777777" w:rsidR="00D02B28" w:rsidRDefault="00D02B28" w:rsidP="00D02B28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222B8EA0" w14:textId="77777777" w:rsidR="00D02B28" w:rsidRDefault="00CC531A" w:rsidP="00D02B28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П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Р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А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В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И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Л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Н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И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>К</w:t>
      </w:r>
      <w:r w:rsidR="00D02B28">
        <w:rPr>
          <w:rFonts w:ascii="Calibri" w:hAnsi="Calibri" w:cs="Calibri"/>
          <w:b/>
          <w:bCs/>
          <w:sz w:val="28"/>
          <w:szCs w:val="28"/>
          <w:lang w:val="sr-Cyrl-RS"/>
        </w:rPr>
        <w:br/>
      </w:r>
      <w:r w:rsidRPr="00D02B28"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 w:rsidR="00D02B28" w:rsidRPr="00D02B28">
        <w:rPr>
          <w:rFonts w:ascii="Calibri" w:hAnsi="Calibri" w:cs="Calibri"/>
          <w:b/>
          <w:bCs/>
          <w:sz w:val="28"/>
          <w:szCs w:val="28"/>
          <w:lang w:val="sr-Cyrl-RS"/>
        </w:rPr>
        <w:br/>
      </w:r>
      <w:r w:rsidR="00D02B28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2"/>
          <w:szCs w:val="22"/>
          <w:lang w:val="sr-Cyrl-RS"/>
        </w:rPr>
        <w:t xml:space="preserve">О ПОСТУПКУ И КРИТЕРИЈУМИМА </w:t>
      </w:r>
      <w:r w:rsidRPr="00D02B28">
        <w:rPr>
          <w:rFonts w:ascii="Calibri" w:hAnsi="Calibri" w:cs="Calibri"/>
          <w:b/>
          <w:bCs/>
          <w:sz w:val="22"/>
          <w:szCs w:val="22"/>
        </w:rPr>
        <w:t xml:space="preserve">ЗА ДОДЕЛУ </w:t>
      </w:r>
      <w:r w:rsidRPr="00D02B28">
        <w:rPr>
          <w:rFonts w:ascii="Calibri" w:hAnsi="Calibri" w:cs="Calibri"/>
          <w:b/>
          <w:bCs/>
          <w:sz w:val="22"/>
          <w:szCs w:val="22"/>
          <w:lang w:val="sr-Cyrl-RS"/>
        </w:rPr>
        <w:t>БЕСПОВРАТНИХ</w:t>
      </w:r>
      <w:r w:rsidRPr="00D02B28">
        <w:rPr>
          <w:rFonts w:ascii="Calibri" w:hAnsi="Calibri" w:cs="Calibri"/>
          <w:b/>
          <w:bCs/>
          <w:sz w:val="22"/>
          <w:szCs w:val="22"/>
        </w:rPr>
        <w:t xml:space="preserve"> СРЕДСТАВА ЗА </w:t>
      </w:r>
    </w:p>
    <w:p w14:paraId="58948C73" w14:textId="77777777" w:rsidR="00D02B28" w:rsidRDefault="00CC531A" w:rsidP="00D02B28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sz w:val="22"/>
          <w:szCs w:val="22"/>
          <w:lang w:val="sr-Cyrl-RS"/>
        </w:rPr>
      </w:pPr>
      <w:r w:rsidRPr="00D02B28">
        <w:rPr>
          <w:rFonts w:ascii="Calibri" w:hAnsi="Calibri" w:cs="Calibri"/>
          <w:b/>
          <w:bCs/>
          <w:sz w:val="22"/>
          <w:szCs w:val="22"/>
        </w:rPr>
        <w:t>ФИНАНСИРАЊЕ ИЗРАДЕ</w:t>
      </w:r>
      <w:r w:rsidRPr="00D02B28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Pr="00D02B28">
        <w:rPr>
          <w:rFonts w:ascii="Calibri" w:hAnsi="Calibri" w:cs="Calibri"/>
          <w:b/>
          <w:bCs/>
          <w:sz w:val="22"/>
          <w:szCs w:val="22"/>
        </w:rPr>
        <w:t xml:space="preserve">ЛОКАЛНИХ АКЦИОНИХ ПЛАНОВА ЗА УНАПРЕЂЕЊЕ </w:t>
      </w:r>
      <w:r w:rsidRPr="00D02B28">
        <w:rPr>
          <w:rFonts w:ascii="Calibri" w:hAnsi="Calibri" w:cs="Calibri"/>
          <w:b/>
          <w:bCs/>
          <w:sz w:val="22"/>
          <w:szCs w:val="22"/>
          <w:lang w:val="sr-Cyrl-RS"/>
        </w:rPr>
        <w:t>РОДНЕ РАВНОПРАВНОСТИ</w:t>
      </w:r>
      <w:r w:rsidRPr="00D02B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2B28">
        <w:rPr>
          <w:rFonts w:ascii="Calibri" w:hAnsi="Calibri" w:cs="Calibri"/>
          <w:b/>
          <w:sz w:val="22"/>
          <w:szCs w:val="22"/>
          <w:lang w:val="sr-Cyrl-RS"/>
        </w:rPr>
        <w:t xml:space="preserve">ЈЕДИНИЦА ЛОКАЛНЕ САМОУПРАВЕ </w:t>
      </w:r>
    </w:p>
    <w:p w14:paraId="57CAEA8A" w14:textId="45C0CBC3" w:rsidR="00CC531A" w:rsidRPr="00D02B28" w:rsidRDefault="00CC531A" w:rsidP="00D02B28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D02B28">
        <w:rPr>
          <w:rFonts w:ascii="Calibri" w:hAnsi="Calibri" w:cs="Calibri"/>
          <w:b/>
          <w:sz w:val="22"/>
          <w:szCs w:val="22"/>
          <w:lang w:val="sr-Cyrl-RS"/>
        </w:rPr>
        <w:t>НА ТЕРИТОРИЈИ АУТОНОМНЕ ПОКРАЈИНЕ ВОЈВОДИНЕ</w:t>
      </w:r>
      <w:r w:rsidR="002106DE" w:rsidRPr="00D02B28"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="00BB1014">
        <w:rPr>
          <w:rFonts w:ascii="Calibri" w:hAnsi="Calibri" w:cs="Calibri"/>
          <w:b/>
          <w:sz w:val="22"/>
          <w:szCs w:val="22"/>
          <w:lang w:val="sr-Cyrl-RS"/>
        </w:rPr>
        <w:t>ЗА 2021. ГОДИНУ</w:t>
      </w:r>
    </w:p>
    <w:p w14:paraId="1E948D0C" w14:textId="77777777" w:rsidR="00CC531A" w:rsidRPr="00D9202B" w:rsidRDefault="00CC531A" w:rsidP="00CC531A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5A0EE93F" w14:textId="13C0DC7A" w:rsidR="001924AD" w:rsidRPr="001924AD" w:rsidRDefault="001924AD" w:rsidP="00F21365">
      <w:pPr>
        <w:pStyle w:val="Bezrazmaka"/>
        <w:jc w:val="center"/>
        <w:rPr>
          <w:rFonts w:cstheme="minorHAnsi"/>
        </w:rPr>
      </w:pPr>
      <w:proofErr w:type="spellStart"/>
      <w:r w:rsidRPr="001924AD">
        <w:rPr>
          <w:rFonts w:cstheme="minorHAnsi"/>
        </w:rPr>
        <w:t>Члан</w:t>
      </w:r>
      <w:proofErr w:type="spellEnd"/>
      <w:r w:rsidRPr="001924AD">
        <w:rPr>
          <w:rFonts w:cstheme="minorHAnsi"/>
        </w:rPr>
        <w:t xml:space="preserve"> 1.</w:t>
      </w:r>
    </w:p>
    <w:p w14:paraId="45268B4A" w14:textId="38E7E759" w:rsidR="00BB1014" w:rsidRPr="001277CC" w:rsidRDefault="001924AD" w:rsidP="001277CC">
      <w:pPr>
        <w:pStyle w:val="western"/>
        <w:spacing w:after="0" w:line="240" w:lineRule="auto"/>
        <w:rPr>
          <w:rFonts w:cstheme="minorHAnsi"/>
          <w:color w:val="FF0000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        </w:t>
      </w:r>
      <w:r w:rsidR="00D02B28">
        <w:rPr>
          <w:rFonts w:ascii="Calibri" w:hAnsi="Calibri" w:cs="Calibri"/>
          <w:sz w:val="22"/>
          <w:szCs w:val="22"/>
          <w:lang w:val="sr-Cyrl-RS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Овим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>
        <w:rPr>
          <w:rFonts w:ascii="Calibri" w:hAnsi="Calibri" w:cs="Calibri"/>
          <w:sz w:val="22"/>
          <w:szCs w:val="22"/>
        </w:rPr>
        <w:t>равилником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утврђују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поступак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критеријуми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доделу</w:t>
      </w:r>
      <w:proofErr w:type="spellEnd"/>
      <w:r w:rsidR="00CC531A">
        <w:rPr>
          <w:rFonts w:ascii="Calibri" w:hAnsi="Calibri" w:cs="Calibri"/>
          <w:sz w:val="22"/>
          <w:szCs w:val="22"/>
          <w:lang w:val="sr-Cyrl-RS"/>
        </w:rPr>
        <w:t xml:space="preserve"> бесповратних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 w:rsidR="00CC531A">
        <w:rPr>
          <w:rFonts w:ascii="Calibri" w:hAnsi="Calibri" w:cs="Calibri"/>
          <w:sz w:val="22"/>
          <w:szCs w:val="22"/>
          <w:lang w:val="sr-Cyrl-RS"/>
        </w:rPr>
        <w:t xml:space="preserve"> за финансирање израде локалних акционих планова за унапређење родне равнопр</w:t>
      </w:r>
      <w:r w:rsidR="002106DE">
        <w:rPr>
          <w:rFonts w:ascii="Calibri" w:hAnsi="Calibri" w:cs="Calibri"/>
          <w:sz w:val="22"/>
          <w:szCs w:val="22"/>
          <w:lang w:val="sr-Cyrl-RS"/>
        </w:rPr>
        <w:t>авности јединица локалне самоуп</w:t>
      </w:r>
      <w:r w:rsidR="00CC531A">
        <w:rPr>
          <w:rFonts w:ascii="Calibri" w:hAnsi="Calibri" w:cs="Calibri"/>
          <w:sz w:val="22"/>
          <w:szCs w:val="22"/>
          <w:lang w:val="sr-Cyrl-RS"/>
        </w:rPr>
        <w:t xml:space="preserve">раве на територији Аутономне </w:t>
      </w:r>
      <w:r w:rsidR="00EC548D">
        <w:rPr>
          <w:rFonts w:ascii="Calibri" w:hAnsi="Calibri" w:cs="Calibri"/>
          <w:sz w:val="22"/>
          <w:szCs w:val="22"/>
          <w:lang w:val="sr-Cyrl-RS"/>
        </w:rPr>
        <w:t>П</w:t>
      </w:r>
      <w:r w:rsidR="00CC531A">
        <w:rPr>
          <w:rFonts w:ascii="Calibri" w:hAnsi="Calibri" w:cs="Calibri"/>
          <w:sz w:val="22"/>
          <w:szCs w:val="22"/>
          <w:lang w:val="sr-Cyrl-RS"/>
        </w:rPr>
        <w:t xml:space="preserve">окрајине Војводине </w:t>
      </w:r>
      <w:r>
        <w:rPr>
          <w:rFonts w:ascii="Calibri" w:hAnsi="Calibri" w:cs="Calibri"/>
          <w:sz w:val="22"/>
          <w:szCs w:val="22"/>
        </w:rPr>
        <w:t xml:space="preserve">(у </w:t>
      </w:r>
      <w:proofErr w:type="spellStart"/>
      <w:r>
        <w:rPr>
          <w:rFonts w:ascii="Calibri" w:hAnsi="Calibri" w:cs="Calibri"/>
          <w:sz w:val="22"/>
          <w:szCs w:val="22"/>
        </w:rPr>
        <w:t>даљем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тексту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0C269E">
        <w:rPr>
          <w:rFonts w:ascii="Calibri" w:hAnsi="Calibri" w:cs="Calibri"/>
          <w:sz w:val="22"/>
          <w:szCs w:val="22"/>
          <w:lang w:val="sr-Cyrl-RS"/>
        </w:rPr>
        <w:t>ЛАП</w:t>
      </w:r>
      <w:r>
        <w:rPr>
          <w:rFonts w:ascii="Calibri" w:hAnsi="Calibri" w:cs="Calibri"/>
          <w:sz w:val="22"/>
          <w:szCs w:val="22"/>
        </w:rPr>
        <w:t>)</w:t>
      </w:r>
      <w:r w:rsidR="000C269E">
        <w:rPr>
          <w:rFonts w:ascii="Calibri" w:hAnsi="Calibri" w:cs="Calibri"/>
          <w:sz w:val="22"/>
          <w:szCs w:val="22"/>
          <w:lang w:val="sr-Cyrl-RS"/>
        </w:rPr>
        <w:t xml:space="preserve"> из средстава </w:t>
      </w:r>
      <w:r w:rsidR="00BB1014">
        <w:rPr>
          <w:rFonts w:ascii="Calibri" w:hAnsi="Calibri" w:cs="Calibri"/>
          <w:sz w:val="22"/>
          <w:szCs w:val="22"/>
          <w:lang w:val="sr-Cyrl-RS"/>
        </w:rPr>
        <w:t>Покрајинског з</w:t>
      </w:r>
      <w:r w:rsidR="000C269E">
        <w:rPr>
          <w:rFonts w:ascii="Calibri" w:hAnsi="Calibri" w:cs="Calibri"/>
          <w:sz w:val="22"/>
          <w:szCs w:val="22"/>
          <w:lang w:val="sr-Cyrl-RS"/>
        </w:rPr>
        <w:t>авода за равноправност полова за 2021. годину (у даљем тексту: Завод)</w:t>
      </w:r>
      <w:r w:rsidR="00192CBF">
        <w:rPr>
          <w:rFonts w:ascii="Calibri" w:hAnsi="Calibri" w:cs="Calibri"/>
          <w:sz w:val="22"/>
          <w:szCs w:val="22"/>
        </w:rPr>
        <w:t>.</w:t>
      </w:r>
      <w:r w:rsidR="001277CC">
        <w:rPr>
          <w:rFonts w:ascii="Calibri" w:hAnsi="Calibri" w:cs="Calibri"/>
          <w:sz w:val="22"/>
          <w:szCs w:val="22"/>
        </w:rPr>
        <w:br/>
      </w:r>
    </w:p>
    <w:p w14:paraId="169D0959" w14:textId="59A90B62" w:rsidR="001924AD" w:rsidRPr="00074D11" w:rsidRDefault="00F21365" w:rsidP="00BB1014">
      <w:pPr>
        <w:ind w:firstLine="720"/>
        <w:jc w:val="both"/>
        <w:rPr>
          <w:rFonts w:cstheme="minorHAnsi"/>
          <w:lang w:val="sr-Cyrl-RS"/>
        </w:rPr>
      </w:pPr>
      <w:r w:rsidRPr="00F21365">
        <w:rPr>
          <w:rFonts w:cstheme="minorHAnsi"/>
          <w:lang w:val="sr-Cyrl-RS"/>
        </w:rPr>
        <w:t xml:space="preserve">Термини који се користе у овом </w:t>
      </w:r>
      <w:r w:rsidR="000C269E">
        <w:rPr>
          <w:rFonts w:cstheme="minorHAnsi"/>
          <w:lang w:val="sr-Cyrl-RS"/>
        </w:rPr>
        <w:t>П</w:t>
      </w:r>
      <w:r>
        <w:rPr>
          <w:rFonts w:cstheme="minorHAnsi"/>
          <w:lang w:val="sr-Cyrl-RS"/>
        </w:rPr>
        <w:t>равилнику</w:t>
      </w:r>
      <w:r w:rsidRPr="00F21365">
        <w:rPr>
          <w:rFonts w:cstheme="minorHAnsi"/>
          <w:lang w:val="sr-Cyrl-RS"/>
        </w:rPr>
        <w:t>, а који имају родно значење, изражени у граматичком мушком роду, подразумевају природни женски и мушки пол лица на које се односе.</w:t>
      </w:r>
    </w:p>
    <w:p w14:paraId="49E446E6" w14:textId="0862F2D9" w:rsidR="001924AD" w:rsidRDefault="001924AD" w:rsidP="00D02B28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2.</w:t>
      </w:r>
    </w:p>
    <w:p w14:paraId="52D74F52" w14:textId="384F0149" w:rsidR="00BB1014" w:rsidRDefault="000C269E" w:rsidP="00D02B28">
      <w:pPr>
        <w:pStyle w:val="western"/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Укупна с</w:t>
      </w:r>
      <w:proofErr w:type="spellStart"/>
      <w:r w:rsidR="001924AD">
        <w:rPr>
          <w:rFonts w:ascii="Calibri" w:hAnsi="Calibri" w:cs="Calibri"/>
          <w:sz w:val="22"/>
          <w:szCs w:val="22"/>
        </w:rPr>
        <w:t>редства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која се додељују јединицама локалне самоуправе </w:t>
      </w:r>
      <w:r w:rsidRPr="00192CBF">
        <w:rPr>
          <w:rFonts w:asciiTheme="minorHAnsi" w:hAnsiTheme="minorHAnsi" w:cstheme="minorHAnsi"/>
          <w:color w:val="auto"/>
          <w:sz w:val="22"/>
          <w:szCs w:val="22"/>
          <w:lang w:val="sr-Cyrl-RS"/>
        </w:rPr>
        <w:t>износе 3.500.000,00 динара</w:t>
      </w:r>
      <w:r w:rsidR="00BB1014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, </w:t>
      </w:r>
      <w:r w:rsidR="00BB1014">
        <w:rPr>
          <w:rFonts w:ascii="Calibri" w:hAnsi="Calibri" w:cs="Calibri"/>
          <w:color w:val="auto"/>
          <w:sz w:val="22"/>
          <w:szCs w:val="22"/>
          <w:lang w:val="sr-Cyrl-RS"/>
        </w:rPr>
        <w:t>обезбеђена</w:t>
      </w:r>
      <w:r w:rsidR="002106DE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BB1014">
        <w:rPr>
          <w:rFonts w:ascii="Calibri" w:hAnsi="Calibri" w:cs="Calibri"/>
          <w:color w:val="auto"/>
          <w:sz w:val="22"/>
          <w:szCs w:val="22"/>
          <w:lang w:val="sr-Cyrl-RS"/>
        </w:rPr>
        <w:t xml:space="preserve">су </w:t>
      </w:r>
      <w:r w:rsidR="00D02B28" w:rsidRPr="00192CBF">
        <w:rPr>
          <w:rFonts w:ascii="Calibri" w:hAnsi="Calibri" w:cs="Calibri"/>
          <w:color w:val="auto"/>
          <w:sz w:val="22"/>
          <w:szCs w:val="22"/>
          <w:lang w:val="sr-Cyrl-RS"/>
        </w:rPr>
        <w:t>П</w:t>
      </w:r>
      <w:r w:rsidR="002106DE" w:rsidRPr="00192CBF">
        <w:rPr>
          <w:rFonts w:ascii="Calibri" w:hAnsi="Calibri" w:cs="Calibri"/>
          <w:color w:val="auto"/>
          <w:sz w:val="22"/>
          <w:szCs w:val="22"/>
          <w:lang w:val="sr-Cyrl-RS"/>
        </w:rPr>
        <w:t>ок</w:t>
      </w:r>
      <w:r w:rsidR="00D02B28" w:rsidRPr="00192CBF">
        <w:rPr>
          <w:rFonts w:ascii="Calibri" w:hAnsi="Calibri" w:cs="Calibri"/>
          <w:color w:val="auto"/>
          <w:sz w:val="22"/>
          <w:szCs w:val="22"/>
          <w:lang w:val="sr-Cyrl-RS"/>
        </w:rPr>
        <w:t>рајинском скупштинском одлуком о буџет</w:t>
      </w:r>
      <w:r w:rsidR="00356AC2">
        <w:rPr>
          <w:rFonts w:ascii="Calibri" w:hAnsi="Calibri" w:cs="Calibri"/>
          <w:color w:val="auto"/>
          <w:sz w:val="22"/>
          <w:szCs w:val="22"/>
          <w:lang w:val="sr-Cyrl-RS"/>
        </w:rPr>
        <w:t>у</w:t>
      </w:r>
      <w:r w:rsidR="00D02B28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932E3B" w:rsidRPr="00192CBF">
        <w:rPr>
          <w:rFonts w:ascii="Calibri" w:hAnsi="Calibri" w:cs="Calibri"/>
          <w:color w:val="auto"/>
          <w:sz w:val="22"/>
          <w:szCs w:val="22"/>
        </w:rPr>
        <w:t>A</w:t>
      </w:r>
      <w:proofErr w:type="spellStart"/>
      <w:r w:rsidR="00932E3B" w:rsidRPr="00192CBF">
        <w:rPr>
          <w:rFonts w:ascii="Calibri" w:hAnsi="Calibri" w:cs="Calibri"/>
          <w:color w:val="auto"/>
          <w:sz w:val="22"/>
          <w:szCs w:val="22"/>
          <w:lang w:val="sr-Cyrl-RS"/>
        </w:rPr>
        <w:t>утономне</w:t>
      </w:r>
      <w:proofErr w:type="spellEnd"/>
      <w:r w:rsidR="00932E3B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  <w:r w:rsidR="00EC548D">
        <w:rPr>
          <w:rFonts w:ascii="Calibri" w:hAnsi="Calibri" w:cs="Calibri"/>
          <w:color w:val="auto"/>
          <w:sz w:val="22"/>
          <w:szCs w:val="22"/>
          <w:lang w:val="sr-Cyrl-RS"/>
        </w:rPr>
        <w:t>П</w:t>
      </w:r>
      <w:r w:rsidR="00932E3B" w:rsidRPr="00192CBF">
        <w:rPr>
          <w:rFonts w:ascii="Calibri" w:hAnsi="Calibri" w:cs="Calibri"/>
          <w:color w:val="auto"/>
          <w:sz w:val="22"/>
          <w:szCs w:val="22"/>
          <w:lang w:val="sr-Cyrl-RS"/>
        </w:rPr>
        <w:t>окрајине Војводине за 2021. годину</w:t>
      </w:r>
      <w:r w:rsidR="00D35F98">
        <w:rPr>
          <w:rFonts w:ascii="Calibri" w:hAnsi="Calibri" w:cs="Calibri"/>
          <w:color w:val="auto"/>
          <w:sz w:val="22"/>
          <w:szCs w:val="22"/>
          <w:lang w:val="sr-Cyrl-RS"/>
        </w:rPr>
        <w:t xml:space="preserve"> („</w:t>
      </w:r>
      <w:proofErr w:type="spellStart"/>
      <w:r w:rsidR="00D35F98">
        <w:rPr>
          <w:rFonts w:ascii="Calibri" w:hAnsi="Calibri" w:cs="Calibri"/>
          <w:color w:val="auto"/>
          <w:sz w:val="22"/>
          <w:szCs w:val="22"/>
          <w:lang w:val="sr-Cyrl-RS"/>
        </w:rPr>
        <w:t>Сл</w:t>
      </w:r>
      <w:r w:rsidR="00356AC2">
        <w:rPr>
          <w:rFonts w:ascii="Calibri" w:hAnsi="Calibri" w:cs="Calibri"/>
          <w:color w:val="auto"/>
          <w:sz w:val="22"/>
          <w:szCs w:val="22"/>
        </w:rPr>
        <w:t>ужбени</w:t>
      </w:r>
      <w:proofErr w:type="spellEnd"/>
      <w:r w:rsidR="00D35F98">
        <w:rPr>
          <w:rFonts w:ascii="Calibri" w:hAnsi="Calibri" w:cs="Calibri"/>
          <w:color w:val="auto"/>
          <w:sz w:val="22"/>
          <w:szCs w:val="22"/>
          <w:lang w:val="sr-Cyrl-RS"/>
        </w:rPr>
        <w:t xml:space="preserve"> лист АПВ“</w:t>
      </w:r>
      <w:r w:rsidR="00356AC2">
        <w:rPr>
          <w:rFonts w:ascii="Calibri" w:hAnsi="Calibri" w:cs="Calibri"/>
          <w:color w:val="auto"/>
          <w:sz w:val="22"/>
          <w:szCs w:val="22"/>
          <w:lang w:val="sr-Cyrl-RS"/>
        </w:rPr>
        <w:t xml:space="preserve">, </w:t>
      </w:r>
      <w:r w:rsidR="00BB1014">
        <w:rPr>
          <w:rFonts w:ascii="Calibri" w:hAnsi="Calibri" w:cs="Calibri"/>
          <w:color w:val="auto"/>
          <w:sz w:val="22"/>
          <w:szCs w:val="22"/>
          <w:lang w:val="sr-Cyrl-RS"/>
        </w:rPr>
        <w:t xml:space="preserve">бр. </w:t>
      </w:r>
      <w:r w:rsidR="00356AC2">
        <w:rPr>
          <w:rFonts w:ascii="Calibri" w:hAnsi="Calibri" w:cs="Calibri"/>
          <w:color w:val="auto"/>
          <w:sz w:val="22"/>
          <w:szCs w:val="22"/>
          <w:lang w:val="sr-Cyrl-RS"/>
        </w:rPr>
        <w:t xml:space="preserve">66/2020, 27/2021 и </w:t>
      </w:r>
      <w:r w:rsidR="00D35F98">
        <w:rPr>
          <w:rFonts w:ascii="Calibri" w:hAnsi="Calibri" w:cs="Calibri"/>
          <w:color w:val="auto"/>
          <w:sz w:val="22"/>
          <w:szCs w:val="22"/>
          <w:lang w:val="sr-Cyrl-RS"/>
        </w:rPr>
        <w:t>38/2021)</w:t>
      </w:r>
      <w:r w:rsidR="004F2254" w:rsidRPr="00BC6F12">
        <w:rPr>
          <w:rFonts w:ascii="Calibri" w:hAnsi="Calibri" w:cs="Calibri"/>
          <w:color w:val="auto"/>
          <w:sz w:val="22"/>
          <w:szCs w:val="22"/>
          <w:lang w:val="sr-Cyrl-RS"/>
        </w:rPr>
        <w:t>.</w:t>
      </w:r>
    </w:p>
    <w:p w14:paraId="45BB042F" w14:textId="3F0E197D" w:rsidR="001924AD" w:rsidRPr="00932E3B" w:rsidRDefault="00BB1014" w:rsidP="00D02B28">
      <w:pPr>
        <w:pStyle w:val="western"/>
        <w:spacing w:after="0"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sr-Cyrl-RS"/>
        </w:rPr>
        <w:t xml:space="preserve">Средства за наведену намену планирана су </w:t>
      </w:r>
      <w:r w:rsidR="00D02B28" w:rsidRPr="00192CBF">
        <w:rPr>
          <w:rFonts w:ascii="Calibri" w:hAnsi="Calibri" w:cs="Calibri"/>
          <w:color w:val="auto"/>
          <w:sz w:val="22"/>
          <w:szCs w:val="22"/>
          <w:lang w:val="sr-Cyrl-RS"/>
        </w:rPr>
        <w:t>ф</w:t>
      </w:r>
      <w:r w:rsidR="001924AD" w:rsidRPr="00192CBF">
        <w:rPr>
          <w:rFonts w:ascii="Calibri" w:hAnsi="Calibri" w:cs="Calibri"/>
          <w:color w:val="auto"/>
          <w:sz w:val="22"/>
          <w:szCs w:val="22"/>
          <w:lang w:val="sr-Cyrl-RS"/>
        </w:rPr>
        <w:t>инансијск</w:t>
      </w:r>
      <w:r w:rsidR="00356AC2">
        <w:rPr>
          <w:rFonts w:ascii="Calibri" w:hAnsi="Calibri" w:cs="Calibri"/>
          <w:color w:val="auto"/>
          <w:sz w:val="22"/>
          <w:szCs w:val="22"/>
          <w:lang w:val="sr-Cyrl-RS"/>
        </w:rPr>
        <w:t>им</w:t>
      </w:r>
      <w:r w:rsidR="001924AD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план</w:t>
      </w:r>
      <w:r w:rsidR="00356AC2">
        <w:rPr>
          <w:rFonts w:ascii="Calibri" w:hAnsi="Calibri" w:cs="Calibri"/>
          <w:color w:val="auto"/>
          <w:sz w:val="22"/>
          <w:szCs w:val="22"/>
          <w:lang w:val="sr-Cyrl-RS"/>
        </w:rPr>
        <w:t>ом</w:t>
      </w:r>
      <w:r w:rsidR="001924AD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и годишњим програмом рада Завода</w:t>
      </w:r>
      <w:r>
        <w:rPr>
          <w:rFonts w:ascii="Calibri" w:hAnsi="Calibri" w:cs="Calibri"/>
          <w:color w:val="auto"/>
          <w:sz w:val="22"/>
          <w:szCs w:val="22"/>
          <w:lang w:val="sr-Cyrl-RS"/>
        </w:rPr>
        <w:t xml:space="preserve"> за 2021. годину</w:t>
      </w:r>
      <w:r w:rsidR="001924AD" w:rsidRPr="00192CBF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. </w:t>
      </w:r>
    </w:p>
    <w:p w14:paraId="6B7D7A74" w14:textId="4AA34B95" w:rsidR="001924AD" w:rsidRPr="00D02B28" w:rsidRDefault="001924AD" w:rsidP="00D02B28">
      <w:pPr>
        <w:pStyle w:val="western"/>
        <w:spacing w:after="0" w:line="240" w:lineRule="auto"/>
        <w:ind w:left="3600" w:firstLine="720"/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1A4124">
        <w:rPr>
          <w:rFonts w:asciiTheme="minorHAnsi" w:hAnsiTheme="minorHAnsi" w:cstheme="minorHAnsi"/>
          <w:sz w:val="22"/>
          <w:szCs w:val="22"/>
        </w:rPr>
        <w:t>Члан</w:t>
      </w:r>
      <w:proofErr w:type="spellEnd"/>
      <w:r w:rsidRPr="001A4124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04D01271" w14:textId="38905447" w:rsidR="001924AD" w:rsidRDefault="001924AD" w:rsidP="00D02B28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Средства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додељују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путем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за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доделу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бесповратних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средстава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5867" w:rsidRPr="000C11B4">
        <w:rPr>
          <w:rFonts w:ascii="Calibri" w:hAnsi="Calibri" w:cs="Calibri"/>
          <w:sz w:val="22"/>
          <w:szCs w:val="22"/>
        </w:rPr>
        <w:t>за</w:t>
      </w:r>
      <w:proofErr w:type="spellEnd"/>
      <w:r w:rsidR="00205867" w:rsidRPr="000C1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5867" w:rsidRPr="000C11B4">
        <w:rPr>
          <w:rFonts w:ascii="Calibri" w:hAnsi="Calibri" w:cs="Calibri"/>
          <w:sz w:val="22"/>
          <w:szCs w:val="22"/>
        </w:rPr>
        <w:t>финансирање</w:t>
      </w:r>
      <w:proofErr w:type="spellEnd"/>
      <w:r w:rsidR="00205867" w:rsidRPr="000C1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5867" w:rsidRPr="000C11B4">
        <w:rPr>
          <w:rFonts w:ascii="Calibri" w:hAnsi="Calibri" w:cs="Calibri"/>
          <w:sz w:val="22"/>
          <w:szCs w:val="22"/>
        </w:rPr>
        <w:t>израде</w:t>
      </w:r>
      <w:proofErr w:type="spellEnd"/>
      <w:r w:rsidR="00205867" w:rsidRPr="000C11B4">
        <w:rPr>
          <w:rFonts w:ascii="Calibri" w:hAnsi="Calibri" w:cs="Calibri"/>
          <w:sz w:val="22"/>
          <w:szCs w:val="22"/>
        </w:rPr>
        <w:t xml:space="preserve"> </w:t>
      </w:r>
      <w:r w:rsidR="00205867">
        <w:rPr>
          <w:rFonts w:ascii="Calibri" w:hAnsi="Calibri" w:cs="Calibri"/>
          <w:sz w:val="22"/>
          <w:szCs w:val="22"/>
          <w:lang w:val="sr-Cyrl-RS"/>
        </w:rPr>
        <w:t>локалних акционих планова</w:t>
      </w:r>
      <w:r w:rsidR="00205867">
        <w:rPr>
          <w:rFonts w:ascii="Calibri" w:hAnsi="Calibri" w:cs="Calibri"/>
          <w:sz w:val="22"/>
          <w:szCs w:val="22"/>
          <w:lang w:val="sr-Cyrl-RS"/>
        </w:rPr>
        <w:t xml:space="preserve"> за унапређење родне равноправности </w:t>
      </w:r>
      <w:r w:rsidR="00042D5C">
        <w:rPr>
          <w:rFonts w:ascii="Calibri" w:hAnsi="Calibri" w:cs="Calibri"/>
          <w:sz w:val="22"/>
          <w:szCs w:val="22"/>
          <w:lang w:val="sr-Cyrl-RS"/>
        </w:rPr>
        <w:t>јединица локалн</w:t>
      </w:r>
      <w:r w:rsidR="00205867">
        <w:rPr>
          <w:rFonts w:ascii="Calibri" w:hAnsi="Calibri" w:cs="Calibri"/>
          <w:sz w:val="22"/>
          <w:szCs w:val="22"/>
          <w:lang w:val="sr-Cyrl-RS"/>
        </w:rPr>
        <w:t>е</w:t>
      </w:r>
      <w:r w:rsidR="00042D5C">
        <w:rPr>
          <w:rFonts w:ascii="Calibri" w:hAnsi="Calibri" w:cs="Calibri"/>
          <w:sz w:val="22"/>
          <w:szCs w:val="22"/>
          <w:lang w:val="sr-Cyrl-RS"/>
        </w:rPr>
        <w:t xml:space="preserve"> самоуправа</w:t>
      </w:r>
      <w:r w:rsidR="00042D5C">
        <w:rPr>
          <w:rFonts w:ascii="Calibri" w:hAnsi="Calibri" w:cs="Calibri"/>
          <w:sz w:val="22"/>
          <w:szCs w:val="22"/>
        </w:rPr>
        <w:t xml:space="preserve"> </w:t>
      </w:r>
      <w:r w:rsidR="00205867">
        <w:rPr>
          <w:rFonts w:ascii="Calibri" w:hAnsi="Calibri" w:cs="Calibri"/>
          <w:sz w:val="22"/>
          <w:szCs w:val="22"/>
          <w:lang w:val="sr-Cyrl-RS"/>
        </w:rPr>
        <w:t>н</w:t>
      </w:r>
      <w:r w:rsidR="00042D5C">
        <w:rPr>
          <w:rFonts w:ascii="Calibri" w:hAnsi="Calibri" w:cs="Calibri"/>
          <w:sz w:val="22"/>
          <w:szCs w:val="22"/>
        </w:rPr>
        <w:t xml:space="preserve">а </w:t>
      </w:r>
      <w:proofErr w:type="spellStart"/>
      <w:r w:rsidR="00042D5C">
        <w:rPr>
          <w:rFonts w:ascii="Calibri" w:hAnsi="Calibri" w:cs="Calibri"/>
          <w:sz w:val="22"/>
          <w:szCs w:val="22"/>
        </w:rPr>
        <w:t>териториј</w:t>
      </w:r>
      <w:proofErr w:type="spellEnd"/>
      <w:r w:rsidR="00205867">
        <w:rPr>
          <w:rFonts w:ascii="Calibri" w:hAnsi="Calibri" w:cs="Calibri"/>
          <w:sz w:val="22"/>
          <w:szCs w:val="22"/>
          <w:lang w:val="sr-Cyrl-RS"/>
        </w:rPr>
        <w:t>и</w:t>
      </w:r>
      <w:r w:rsidR="00042D5C">
        <w:rPr>
          <w:rFonts w:ascii="Calibri" w:hAnsi="Calibri" w:cs="Calibri"/>
          <w:sz w:val="22"/>
          <w:szCs w:val="22"/>
        </w:rPr>
        <w:t xml:space="preserve"> А</w:t>
      </w:r>
      <w:proofErr w:type="spellStart"/>
      <w:r w:rsidR="00042D5C">
        <w:rPr>
          <w:rFonts w:ascii="Calibri" w:hAnsi="Calibri" w:cs="Calibri"/>
          <w:sz w:val="22"/>
          <w:szCs w:val="22"/>
          <w:lang w:val="sr-Cyrl-RS"/>
        </w:rPr>
        <w:t>утономне</w:t>
      </w:r>
      <w:proofErr w:type="spellEnd"/>
      <w:r w:rsidR="00042D5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EC548D">
        <w:rPr>
          <w:rFonts w:ascii="Calibri" w:hAnsi="Calibri" w:cs="Calibri"/>
          <w:sz w:val="22"/>
          <w:szCs w:val="22"/>
          <w:lang w:val="sr-Cyrl-RS"/>
        </w:rPr>
        <w:t>П</w:t>
      </w:r>
      <w:r w:rsidR="00042D5C">
        <w:rPr>
          <w:rFonts w:ascii="Calibri" w:hAnsi="Calibri" w:cs="Calibri"/>
          <w:sz w:val="22"/>
          <w:szCs w:val="22"/>
          <w:lang w:val="sr-Cyrl-RS"/>
        </w:rPr>
        <w:t>окрајине</w:t>
      </w:r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Војводине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r w:rsidR="00042D5C">
        <w:rPr>
          <w:rFonts w:ascii="Calibri" w:hAnsi="Calibri" w:cs="Calibri"/>
          <w:sz w:val="22"/>
          <w:szCs w:val="22"/>
          <w:lang w:val="sr-Cyrl-RS"/>
        </w:rPr>
        <w:t xml:space="preserve">(у даљем тексту: </w:t>
      </w:r>
      <w:r w:rsidR="001277CC">
        <w:rPr>
          <w:rFonts w:ascii="Calibri" w:hAnsi="Calibri" w:cs="Calibri"/>
          <w:sz w:val="22"/>
          <w:szCs w:val="22"/>
        </w:rPr>
        <w:t>j</w:t>
      </w:r>
      <w:proofErr w:type="spellStart"/>
      <w:r w:rsidR="00042D5C">
        <w:rPr>
          <w:rFonts w:ascii="Calibri" w:hAnsi="Calibri" w:cs="Calibri"/>
          <w:sz w:val="22"/>
          <w:szCs w:val="22"/>
          <w:lang w:val="sr-Cyrl-RS"/>
        </w:rPr>
        <w:t>авни</w:t>
      </w:r>
      <w:proofErr w:type="spellEnd"/>
      <w:r w:rsidR="00042D5C">
        <w:rPr>
          <w:rFonts w:ascii="Calibri" w:hAnsi="Calibri" w:cs="Calibri"/>
          <w:sz w:val="22"/>
          <w:szCs w:val="22"/>
          <w:lang w:val="sr-Cyrl-RS"/>
        </w:rPr>
        <w:t xml:space="preserve"> конкурс)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расписује</w:t>
      </w:r>
      <w:proofErr w:type="spellEnd"/>
      <w:r w:rsidR="00D26092">
        <w:rPr>
          <w:rFonts w:ascii="Calibri" w:hAnsi="Calibri" w:cs="Calibri"/>
          <w:sz w:val="22"/>
          <w:szCs w:val="22"/>
          <w:lang w:val="sr-Cyrl-RS"/>
        </w:rPr>
        <w:t xml:space="preserve"> Завод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најмање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једном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годишње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D60391D" w14:textId="73E069AA" w:rsidR="001924AD" w:rsidRDefault="001924AD" w:rsidP="00667649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2D5C">
        <w:rPr>
          <w:rFonts w:ascii="Calibri" w:hAnsi="Calibri" w:cs="Calibri"/>
          <w:sz w:val="22"/>
          <w:szCs w:val="22"/>
        </w:rPr>
        <w:t>се</w:t>
      </w:r>
      <w:proofErr w:type="spellEnd"/>
      <w:r w:rsidR="00042D5C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објављује</w:t>
      </w:r>
      <w:proofErr w:type="spellEnd"/>
      <w:r>
        <w:rPr>
          <w:rFonts w:ascii="Calibri" w:hAnsi="Calibri" w:cs="Calibri"/>
          <w:sz w:val="22"/>
          <w:szCs w:val="22"/>
        </w:rPr>
        <w:t xml:space="preserve"> у „</w:t>
      </w:r>
      <w:proofErr w:type="spellStart"/>
      <w:r>
        <w:rPr>
          <w:rFonts w:ascii="Calibri" w:hAnsi="Calibri" w:cs="Calibri"/>
          <w:sz w:val="22"/>
          <w:szCs w:val="22"/>
        </w:rPr>
        <w:t>Службеном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листу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Аутономне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C548D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>
        <w:rPr>
          <w:rFonts w:ascii="Calibri" w:hAnsi="Calibri" w:cs="Calibri"/>
          <w:sz w:val="22"/>
          <w:szCs w:val="22"/>
        </w:rPr>
        <w:t>окрајине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Војводине</w:t>
      </w:r>
      <w:proofErr w:type="spellEnd"/>
      <w:r>
        <w:rPr>
          <w:rFonts w:ascii="Calibri" w:hAnsi="Calibri" w:cs="Calibri"/>
          <w:sz w:val="22"/>
          <w:szCs w:val="22"/>
        </w:rPr>
        <w:t xml:space="preserve">” и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интернет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страници</w:t>
      </w:r>
      <w:proofErr w:type="spellEnd"/>
      <w:r w:rsidR="00D26092">
        <w:rPr>
          <w:rFonts w:ascii="Calibri" w:hAnsi="Calibri" w:cs="Calibri"/>
          <w:sz w:val="22"/>
          <w:szCs w:val="22"/>
          <w:lang w:val="sr-Cyrl-RS"/>
        </w:rPr>
        <w:t xml:space="preserve"> Завода </w:t>
      </w:r>
      <w:hyperlink r:id="rId7" w:history="1">
        <w:r w:rsidR="00667649" w:rsidRPr="00667649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</w:p>
    <w:p w14:paraId="2F7BF2FD" w14:textId="0F351A8A" w:rsidR="001924AD" w:rsidRDefault="001924AD" w:rsidP="00667649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Рок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подношење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77CC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може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бити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краћи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15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објављивања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125AB80" w14:textId="257D55F3" w:rsidR="001924AD" w:rsidRDefault="001924AD" w:rsidP="00042D5C">
      <w:pPr>
        <w:pStyle w:val="western"/>
        <w:spacing w:after="0" w:line="240" w:lineRule="auto"/>
        <w:jc w:val="center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174DF">
        <w:rPr>
          <w:rFonts w:ascii="Calibri" w:hAnsi="Calibri" w:cs="Calibri"/>
          <w:sz w:val="22"/>
          <w:szCs w:val="22"/>
          <w:lang w:val="sr-Cyrl-RS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6A353F3D" w14:textId="17555716" w:rsidR="000C11B4" w:rsidRDefault="001924AD" w:rsidP="000C11B4">
      <w:pPr>
        <w:pStyle w:val="western"/>
        <w:spacing w:after="0"/>
        <w:ind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члана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56AC2">
        <w:rPr>
          <w:rFonts w:ascii="Calibri" w:hAnsi="Calibri" w:cs="Calibri"/>
          <w:sz w:val="22"/>
          <w:szCs w:val="22"/>
          <w:lang w:val="sr-Cyrl-RS"/>
        </w:rPr>
        <w:t>3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овог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C11B4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>
        <w:rPr>
          <w:rFonts w:ascii="Calibri" w:hAnsi="Calibri" w:cs="Calibri"/>
          <w:sz w:val="22"/>
          <w:szCs w:val="22"/>
        </w:rPr>
        <w:t>равилника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садржи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податке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акту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основу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кога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расписује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77CC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област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интереса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подстиче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податке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висини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укупних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додељују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задатку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његов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завршетак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кругу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могућих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учесника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начину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подношење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критеријумима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C11B4">
        <w:rPr>
          <w:rFonts w:ascii="Calibri" w:hAnsi="Calibri" w:cs="Calibri"/>
          <w:sz w:val="22"/>
          <w:szCs w:val="22"/>
          <w:lang w:val="sr-Cyrl-RS"/>
        </w:rPr>
        <w:t>за вредновање и рангирање пријава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обавезној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документацији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подноси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пријаву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друге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податке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важне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спровођење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DF63A44" w14:textId="69E37BE8" w:rsidR="001924AD" w:rsidRPr="000C11B4" w:rsidRDefault="001924AD" w:rsidP="000C11B4">
      <w:pPr>
        <w:pStyle w:val="western"/>
        <w:spacing w:after="0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Јавни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може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садржи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податак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максималном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износу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средстава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додељују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јединицама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локалне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самоуправе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путем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јавног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као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податак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броју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пријава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јавни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може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поднети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јединица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лок</w:t>
      </w:r>
      <w:proofErr w:type="spellEnd"/>
      <w:r w:rsidR="00314D44">
        <w:rPr>
          <w:rFonts w:ascii="Calibri" w:hAnsi="Calibri" w:cs="Calibri"/>
          <w:sz w:val="22"/>
          <w:szCs w:val="22"/>
          <w:lang w:val="sr-Cyrl-RS"/>
        </w:rPr>
        <w:t>а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лне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самоуправе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4A262B61" w14:textId="257004DE" w:rsidR="001924AD" w:rsidRDefault="00D26092" w:rsidP="001924AD">
      <w:pPr>
        <w:pStyle w:val="western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proofErr w:type="spellStart"/>
      <w:r w:rsidR="001924AD">
        <w:rPr>
          <w:rFonts w:ascii="Calibri" w:hAnsi="Calibri" w:cs="Calibri"/>
          <w:sz w:val="22"/>
          <w:szCs w:val="22"/>
        </w:rPr>
        <w:t>Члан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r w:rsidR="005174DF">
        <w:rPr>
          <w:rFonts w:ascii="Calibri" w:hAnsi="Calibri" w:cs="Calibri"/>
          <w:sz w:val="22"/>
          <w:szCs w:val="22"/>
          <w:lang w:val="sr-Cyrl-RS"/>
        </w:rPr>
        <w:t>5</w:t>
      </w:r>
      <w:r w:rsidR="001924AD">
        <w:rPr>
          <w:rFonts w:ascii="Calibri" w:hAnsi="Calibri" w:cs="Calibri"/>
          <w:sz w:val="22"/>
          <w:szCs w:val="22"/>
        </w:rPr>
        <w:t>.</w:t>
      </w:r>
    </w:p>
    <w:p w14:paraId="355AF890" w14:textId="41339DFA" w:rsidR="001924AD" w:rsidRDefault="001924AD" w:rsidP="000C11B4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u w:val="single"/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подноси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обрасцу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чију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садржину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утврђује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26092">
        <w:rPr>
          <w:rFonts w:ascii="Calibri" w:hAnsi="Calibri" w:cs="Calibri"/>
          <w:sz w:val="22"/>
          <w:szCs w:val="22"/>
          <w:lang w:val="sr-Cyrl-RS"/>
        </w:rPr>
        <w:t>Завод</w:t>
      </w:r>
      <w:r>
        <w:rPr>
          <w:rFonts w:ascii="Calibri" w:hAnsi="Calibri" w:cs="Calibri"/>
          <w:sz w:val="22"/>
          <w:szCs w:val="22"/>
        </w:rPr>
        <w:t xml:space="preserve">, </w:t>
      </w:r>
      <w:r w:rsidR="00042D5C">
        <w:rPr>
          <w:rFonts w:ascii="Calibri" w:hAnsi="Calibri" w:cs="Calibri"/>
          <w:sz w:val="22"/>
          <w:szCs w:val="22"/>
          <w:lang w:val="sr-Cyrl-RS"/>
        </w:rPr>
        <w:t xml:space="preserve">а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интернет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страници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53E6A">
        <w:rPr>
          <w:rFonts w:ascii="Calibri" w:hAnsi="Calibri" w:cs="Calibri"/>
          <w:sz w:val="22"/>
          <w:szCs w:val="22"/>
          <w:lang w:val="sr-Cyrl-RS"/>
        </w:rPr>
        <w:t>Завода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C11B4" w:rsidRPr="000C11B4">
          <w:rPr>
            <w:rStyle w:val="Hiperveza"/>
            <w:rFonts w:ascii="Calibri" w:hAnsi="Calibri" w:cs="Calibri"/>
            <w:sz w:val="22"/>
            <w:szCs w:val="22"/>
          </w:rPr>
          <w:t>https://ravnopravnost.org.rs/javni-konkursi/</w:t>
        </w:r>
      </w:hyperlink>
    </w:p>
    <w:p w14:paraId="7DFE7B5C" w14:textId="45F114CA" w:rsidR="001924AD" w:rsidRDefault="001924AD" w:rsidP="000C11B4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Уз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попуњену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пријаву</w:t>
      </w:r>
      <w:proofErr w:type="spellEnd"/>
      <w:r>
        <w:rPr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јавни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прилаже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C48D5">
        <w:rPr>
          <w:rFonts w:ascii="Calibri" w:hAnsi="Calibri" w:cs="Calibri"/>
          <w:sz w:val="22"/>
          <w:szCs w:val="22"/>
          <w:lang w:val="sr-Cyrl-RS"/>
        </w:rPr>
        <w:t>и</w:t>
      </w:r>
      <w:r>
        <w:rPr>
          <w:rFonts w:ascii="Calibri" w:hAnsi="Calibri" w:cs="Calibri"/>
          <w:sz w:val="22"/>
          <w:szCs w:val="22"/>
        </w:rPr>
        <w:t>:</w:t>
      </w:r>
    </w:p>
    <w:p w14:paraId="7834898B" w14:textId="0EA14805" w:rsidR="000C11B4" w:rsidRPr="007C48D5" w:rsidRDefault="000C11B4" w:rsidP="000C11B4">
      <w:pPr>
        <w:pStyle w:val="western"/>
        <w:numPr>
          <w:ilvl w:val="0"/>
          <w:numId w:val="7"/>
        </w:numPr>
        <w:tabs>
          <w:tab w:val="left" w:pos="810"/>
        </w:tabs>
        <w:spacing w:after="0" w:line="240" w:lineRule="auto"/>
        <w:ind w:left="54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Доказ о успостављању </w:t>
      </w:r>
      <w:r w:rsidR="00472D4E" w:rsidRPr="007C48D5">
        <w:rPr>
          <w:rFonts w:asciiTheme="minorHAnsi" w:hAnsiTheme="minorHAnsi" w:cstheme="minorHAnsi"/>
          <w:color w:val="auto"/>
          <w:sz w:val="22"/>
          <w:szCs w:val="22"/>
          <w:lang w:val="en-US"/>
        </w:rPr>
        <w:t>л</w:t>
      </w:r>
      <w:proofErr w:type="spellStart"/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>окалног</w:t>
      </w:r>
      <w:proofErr w:type="spellEnd"/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механизма за родну равноправност (општинско тело, комисија</w:t>
      </w:r>
      <w:r w:rsidR="00472D4E"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>, савет, запослено лице</w:t>
      </w:r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и</w:t>
      </w:r>
      <w:r w:rsidR="00472D4E"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др.)</w:t>
      </w:r>
      <w:r w:rsidR="007C48D5"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– уколико је правно успостављен</w:t>
      </w:r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>,</w:t>
      </w:r>
    </w:p>
    <w:p w14:paraId="128DA2FE" w14:textId="23D4F150" w:rsidR="000C11B4" w:rsidRPr="007C48D5" w:rsidRDefault="000C11B4" w:rsidP="000C11B4">
      <w:pPr>
        <w:pStyle w:val="western"/>
        <w:numPr>
          <w:ilvl w:val="0"/>
          <w:numId w:val="7"/>
        </w:numPr>
        <w:tabs>
          <w:tab w:val="left" w:pos="810"/>
        </w:tabs>
        <w:spacing w:after="202" w:line="240" w:lineRule="auto"/>
        <w:ind w:left="540"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>Писмо намере</w:t>
      </w:r>
      <w:r w:rsidR="00472D4E"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које је потписао градоначелник односно </w:t>
      </w:r>
      <w:r w:rsidRPr="007C48D5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председник општине о доношењу и буџетирању ЛАП-а за чију израду се аплицира по Конкурсу. </w:t>
      </w:r>
    </w:p>
    <w:p w14:paraId="458B70B9" w14:textId="10C1016E" w:rsidR="001924AD" w:rsidRPr="000C11B4" w:rsidRDefault="00D26092" w:rsidP="000C11B4">
      <w:pPr>
        <w:pStyle w:val="western"/>
        <w:spacing w:after="0" w:line="240" w:lineRule="auto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          </w:t>
      </w:r>
      <w:r w:rsidR="000C11B4">
        <w:rPr>
          <w:rFonts w:ascii="Calibri" w:hAnsi="Calibri" w:cs="Calibri"/>
          <w:sz w:val="22"/>
          <w:szCs w:val="22"/>
          <w:lang w:val="sr-Cyrl-RS"/>
        </w:rPr>
        <w:tab/>
      </w:r>
      <w:r w:rsidR="000C11B4">
        <w:rPr>
          <w:rFonts w:ascii="Calibri" w:hAnsi="Calibri" w:cs="Calibri"/>
          <w:sz w:val="22"/>
          <w:szCs w:val="22"/>
          <w:lang w:val="sr-Cyrl-RS"/>
        </w:rPr>
        <w:tab/>
      </w:r>
      <w:proofErr w:type="spellStart"/>
      <w:r w:rsidR="001924AD">
        <w:rPr>
          <w:rFonts w:ascii="Calibri" w:hAnsi="Calibri" w:cs="Calibri"/>
          <w:sz w:val="22"/>
          <w:szCs w:val="22"/>
        </w:rPr>
        <w:t>Члан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r w:rsidR="005174DF">
        <w:rPr>
          <w:rFonts w:ascii="Calibri" w:hAnsi="Calibri" w:cs="Calibri"/>
          <w:sz w:val="22"/>
          <w:szCs w:val="22"/>
          <w:lang w:val="sr-Cyrl-RS"/>
        </w:rPr>
        <w:t>6</w:t>
      </w:r>
      <w:r w:rsidR="001924AD">
        <w:rPr>
          <w:rFonts w:ascii="Calibri" w:hAnsi="Calibri" w:cs="Calibri"/>
          <w:sz w:val="22"/>
          <w:szCs w:val="22"/>
        </w:rPr>
        <w:t xml:space="preserve">. </w:t>
      </w:r>
    </w:p>
    <w:p w14:paraId="1BF9A753" w14:textId="26E08B1C" w:rsidR="001924AD" w:rsidRDefault="000C11B4" w:rsidP="000C11B4">
      <w:pPr>
        <w:pStyle w:val="western"/>
        <w:spacing w:after="0" w:line="240" w:lineRule="auto"/>
        <w:ind w:firstLine="720"/>
        <w:rPr>
          <w:lang w:val="en-GB"/>
        </w:rPr>
      </w:pPr>
      <w:r>
        <w:rPr>
          <w:rFonts w:ascii="Calibri" w:hAnsi="Calibri" w:cs="Calibri"/>
          <w:sz w:val="22"/>
          <w:szCs w:val="22"/>
          <w:lang w:val="sr-Cyrl-RS"/>
        </w:rPr>
        <w:t>У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разматрање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н</w:t>
      </w:r>
      <w:proofErr w:type="spellStart"/>
      <w:r w:rsidR="001924AD">
        <w:rPr>
          <w:rFonts w:ascii="Calibri" w:hAnsi="Calibri" w:cs="Calibri"/>
          <w:sz w:val="22"/>
          <w:szCs w:val="22"/>
        </w:rPr>
        <w:t>еће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бити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уз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ете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неблаговремене</w:t>
      </w:r>
      <w:proofErr w:type="spellEnd"/>
      <w:r w:rsidR="007C48D5">
        <w:rPr>
          <w:rFonts w:ascii="Calibri" w:hAnsi="Calibri" w:cs="Calibri"/>
          <w:sz w:val="22"/>
          <w:szCs w:val="22"/>
          <w:lang w:val="sr-Cyrl-RS"/>
        </w:rPr>
        <w:t>,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непотпуне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1924AD">
        <w:rPr>
          <w:rFonts w:ascii="Calibri" w:hAnsi="Calibri" w:cs="Calibri"/>
          <w:sz w:val="22"/>
          <w:szCs w:val="22"/>
        </w:rPr>
        <w:t>неправилно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попуњене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пријаве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24AD">
        <w:rPr>
          <w:rFonts w:ascii="Calibri" w:hAnsi="Calibri" w:cs="Calibri"/>
          <w:sz w:val="22"/>
          <w:szCs w:val="22"/>
        </w:rPr>
        <w:t>пријаве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које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нису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поднете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од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стране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овлашћених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лица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24AD">
        <w:rPr>
          <w:rFonts w:ascii="Calibri" w:hAnsi="Calibri" w:cs="Calibri"/>
          <w:sz w:val="22"/>
          <w:szCs w:val="22"/>
        </w:rPr>
        <w:t>пријаве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које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нису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поднете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утврђеном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обрасцу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="001924AD">
        <w:rPr>
          <w:rFonts w:ascii="Calibri" w:hAnsi="Calibri" w:cs="Calibri"/>
          <w:sz w:val="22"/>
          <w:szCs w:val="22"/>
        </w:rPr>
        <w:t>као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ни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пријаве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које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нису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предмет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конкурса</w:t>
      </w:r>
      <w:proofErr w:type="spellEnd"/>
      <w:r w:rsidR="001924AD">
        <w:rPr>
          <w:rFonts w:ascii="Calibri" w:hAnsi="Calibri" w:cs="Calibri"/>
          <w:sz w:val="22"/>
          <w:szCs w:val="22"/>
          <w:lang w:val="ru-RU"/>
        </w:rPr>
        <w:t>.</w:t>
      </w:r>
    </w:p>
    <w:p w14:paraId="4E0E0C9C" w14:textId="72528016" w:rsidR="001924AD" w:rsidRDefault="001924AD" w:rsidP="000C11B4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37212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</w:p>
    <w:p w14:paraId="7216E4CA" w14:textId="47280149" w:rsidR="001924AD" w:rsidRPr="0025500E" w:rsidRDefault="001924AD" w:rsidP="000C11B4">
      <w:pPr>
        <w:pStyle w:val="western"/>
        <w:spacing w:after="0" w:line="240" w:lineRule="auto"/>
        <w:ind w:firstLine="720"/>
        <w:rPr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Поступак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21365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>
        <w:rPr>
          <w:rFonts w:ascii="Calibri" w:hAnsi="Calibri" w:cs="Calibri"/>
          <w:sz w:val="22"/>
          <w:szCs w:val="22"/>
        </w:rPr>
        <w:t>омисија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21365">
        <w:rPr>
          <w:rFonts w:ascii="Calibri" w:hAnsi="Calibri" w:cs="Calibri"/>
          <w:sz w:val="22"/>
          <w:szCs w:val="22"/>
          <w:lang w:val="sr-Cyrl-RS"/>
        </w:rPr>
        <w:t xml:space="preserve">за процену пријава (у даљем тексту: Комисија) </w:t>
      </w:r>
      <w:proofErr w:type="spellStart"/>
      <w:r>
        <w:rPr>
          <w:rFonts w:ascii="Calibri" w:hAnsi="Calibri" w:cs="Calibri"/>
          <w:sz w:val="22"/>
          <w:szCs w:val="22"/>
        </w:rPr>
        <w:t>коју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F2254">
        <w:rPr>
          <w:rFonts w:ascii="Calibri" w:hAnsi="Calibri" w:cs="Calibri"/>
          <w:sz w:val="22"/>
          <w:szCs w:val="22"/>
          <w:lang w:val="sr-Cyrl-RS"/>
        </w:rPr>
        <w:t xml:space="preserve">решењем </w:t>
      </w:r>
      <w:proofErr w:type="spellStart"/>
      <w:r>
        <w:rPr>
          <w:rFonts w:ascii="Calibri" w:hAnsi="Calibri" w:cs="Calibri"/>
          <w:sz w:val="22"/>
          <w:szCs w:val="22"/>
        </w:rPr>
        <w:t>образује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26092">
        <w:rPr>
          <w:rFonts w:ascii="Calibri" w:hAnsi="Calibri" w:cs="Calibri"/>
          <w:sz w:val="22"/>
          <w:szCs w:val="22"/>
          <w:lang w:val="sr-Cyrl-RS"/>
        </w:rPr>
        <w:t>директор Завода</w:t>
      </w:r>
      <w:r w:rsidR="00D454B9">
        <w:rPr>
          <w:rFonts w:ascii="Calibri" w:hAnsi="Calibri" w:cs="Calibri"/>
          <w:sz w:val="22"/>
          <w:szCs w:val="22"/>
          <w:lang w:val="sr-Cyrl-RS"/>
        </w:rPr>
        <w:t>.</w:t>
      </w:r>
      <w:r w:rsidR="0025500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66FEB3D8" w14:textId="77777777" w:rsidR="001277CC" w:rsidRDefault="001924AD" w:rsidP="001277CC">
      <w:pPr>
        <w:pStyle w:val="western"/>
        <w:spacing w:after="0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из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става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1.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овог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члана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има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председника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члана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првој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седници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бира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председника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</w:t>
      </w:r>
      <w:proofErr w:type="spellEnd"/>
      <w:r w:rsidR="0025500E">
        <w:rPr>
          <w:rFonts w:ascii="Calibri" w:hAnsi="Calibri" w:cs="Calibri"/>
          <w:sz w:val="22"/>
          <w:szCs w:val="22"/>
          <w:lang w:val="sr-Cyrl-RS"/>
        </w:rPr>
        <w:t>о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рдинира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радом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води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седнице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ради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одлучује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пуном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саставу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о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свом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раду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води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записник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Комисија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одлуке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доноси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већином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укупног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броја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чланова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  <w:r w:rsidR="001277CC">
        <w:rPr>
          <w:lang w:val="en-GB"/>
        </w:rPr>
        <w:br/>
      </w:r>
    </w:p>
    <w:p w14:paraId="77DA35B0" w14:textId="779D4220" w:rsidR="001924AD" w:rsidRDefault="001924AD" w:rsidP="001277CC">
      <w:pPr>
        <w:pStyle w:val="western"/>
        <w:spacing w:after="0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Чланови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C11B4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омисије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потписују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изјаву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потврђују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предметном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нису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сукобу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интереса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Уколико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току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поступка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јавног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сазнају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могу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доћи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сукоб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интереса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чланови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72C3D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омисије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томе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без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одлагања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обавештавају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директор</w:t>
      </w:r>
      <w:r w:rsidR="00772C3D">
        <w:rPr>
          <w:rFonts w:ascii="Calibri" w:hAnsi="Calibri" w:cs="Calibri"/>
          <w:sz w:val="22"/>
          <w:szCs w:val="22"/>
          <w:lang w:val="sr-Cyrl-RS"/>
        </w:rPr>
        <w:t>а</w:t>
      </w:r>
      <w:r w:rsidR="004F2254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предузима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потребне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мере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како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било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штетних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последица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даљем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току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поступка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јавног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0E45BD24" w14:textId="069CCB31" w:rsidR="001924AD" w:rsidRDefault="001924AD" w:rsidP="000C11B4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3721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</w:p>
    <w:p w14:paraId="7E98EC83" w14:textId="77777777" w:rsidR="000C11B4" w:rsidRDefault="000C11B4" w:rsidP="000C11B4">
      <w:pPr>
        <w:pStyle w:val="Bezrazmaka"/>
        <w:rPr>
          <w:rFonts w:cstheme="minorHAnsi"/>
          <w:color w:val="000000"/>
          <w:lang w:val="sr-Cyrl-RS"/>
        </w:rPr>
      </w:pPr>
    </w:p>
    <w:p w14:paraId="30249074" w14:textId="041EC678" w:rsidR="000C11B4" w:rsidRPr="00AB6B7B" w:rsidRDefault="000C11B4" w:rsidP="00AB6B7B">
      <w:pPr>
        <w:pStyle w:val="Bezrazmaka"/>
        <w:ind w:firstLine="720"/>
        <w:rPr>
          <w:rStyle w:val="Hiperveza"/>
          <w:color w:val="auto"/>
          <w:u w:val="none"/>
        </w:rPr>
      </w:pPr>
      <w:r w:rsidRPr="004021CF">
        <w:rPr>
          <w:rFonts w:cstheme="minorHAnsi"/>
          <w:color w:val="000000"/>
          <w:lang w:val="sr-Cyrl-RS"/>
        </w:rPr>
        <w:t xml:space="preserve">Комисија процењује и вреднује </w:t>
      </w:r>
      <w:r>
        <w:rPr>
          <w:rFonts w:cstheme="minorHAnsi"/>
          <w:color w:val="000000"/>
          <w:lang w:val="sr-Cyrl-RS"/>
        </w:rPr>
        <w:t xml:space="preserve">пристигле </w:t>
      </w:r>
      <w:r w:rsidRPr="0019238C">
        <w:rPr>
          <w:rFonts w:cstheme="minorHAnsi"/>
          <w:lang w:val="sr-Cyrl-RS"/>
        </w:rPr>
        <w:t xml:space="preserve">пријаве </w:t>
      </w:r>
      <w:r w:rsidRPr="004021CF">
        <w:rPr>
          <w:rFonts w:cstheme="minorHAnsi"/>
          <w:color w:val="000000"/>
          <w:lang w:val="sr-Cyrl-RS"/>
        </w:rPr>
        <w:t>доделом одгов</w:t>
      </w:r>
      <w:r>
        <w:rPr>
          <w:rFonts w:cstheme="minorHAnsi"/>
          <w:color w:val="000000"/>
          <w:lang w:val="sr-Cyrl-RS"/>
        </w:rPr>
        <w:t>а</w:t>
      </w:r>
      <w:r w:rsidRPr="004021CF">
        <w:rPr>
          <w:rFonts w:cstheme="minorHAnsi"/>
          <w:color w:val="000000"/>
          <w:lang w:val="sr-Cyrl-RS"/>
        </w:rPr>
        <w:t>рајућег броја бодова, у складу са следећим критеријумима:</w:t>
      </w:r>
    </w:p>
    <w:p w14:paraId="05C68B4F" w14:textId="77777777" w:rsidR="000C11B4" w:rsidRPr="00AB6B7B" w:rsidRDefault="000C11B4" w:rsidP="00AB6B7B">
      <w:pPr>
        <w:pStyle w:val="Pasussalistom"/>
        <w:numPr>
          <w:ilvl w:val="0"/>
          <w:numId w:val="11"/>
        </w:numPr>
        <w:spacing w:before="100" w:beforeAutospacing="1" w:after="202" w:line="240" w:lineRule="auto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Релевантност предлога – 25 бодова,</w:t>
      </w:r>
    </w:p>
    <w:p w14:paraId="2CDB0F05" w14:textId="77777777" w:rsidR="000C11B4" w:rsidRPr="00AB6B7B" w:rsidRDefault="000C11B4" w:rsidP="00AB6B7B">
      <w:pPr>
        <w:pStyle w:val="Pasussalistom"/>
        <w:numPr>
          <w:ilvl w:val="0"/>
          <w:numId w:val="11"/>
        </w:numPr>
        <w:spacing w:before="100" w:beforeAutospacing="1" w:after="202" w:line="240" w:lineRule="auto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Допринос променама – 25 бодова,</w:t>
      </w:r>
    </w:p>
    <w:p w14:paraId="6ADC0AEE" w14:textId="77777777" w:rsidR="000C11B4" w:rsidRPr="00AB6B7B" w:rsidRDefault="000C11B4" w:rsidP="00AB6B7B">
      <w:pPr>
        <w:pStyle w:val="Pasussalistom"/>
        <w:numPr>
          <w:ilvl w:val="0"/>
          <w:numId w:val="11"/>
        </w:numPr>
        <w:spacing w:before="100" w:beforeAutospacing="1" w:after="202" w:line="240" w:lineRule="auto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Одрживост интервенције – 20 бодова,</w:t>
      </w:r>
    </w:p>
    <w:p w14:paraId="169C3DAE" w14:textId="77777777" w:rsidR="000C11B4" w:rsidRPr="00AB6B7B" w:rsidRDefault="000C11B4" w:rsidP="00AB6B7B">
      <w:pPr>
        <w:pStyle w:val="Pasussalistom"/>
        <w:numPr>
          <w:ilvl w:val="0"/>
          <w:numId w:val="11"/>
        </w:numPr>
        <w:spacing w:before="100" w:beforeAutospacing="1" w:after="202" w:line="240" w:lineRule="auto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Укљученост осталих актера у заједници – 20 бодова,</w:t>
      </w:r>
    </w:p>
    <w:p w14:paraId="02F70160" w14:textId="77777777" w:rsidR="000C11B4" w:rsidRPr="00AB6B7B" w:rsidRDefault="000C11B4" w:rsidP="00AB6B7B">
      <w:pPr>
        <w:pStyle w:val="Pasussalistom"/>
        <w:numPr>
          <w:ilvl w:val="0"/>
          <w:numId w:val="11"/>
        </w:numPr>
        <w:spacing w:before="100" w:beforeAutospacing="1" w:after="202" w:line="240" w:lineRule="auto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Иновативност – 10 бодова.</w:t>
      </w:r>
    </w:p>
    <w:p w14:paraId="65E54C42" w14:textId="77777777" w:rsidR="000C11B4" w:rsidRPr="00AB6B7B" w:rsidRDefault="000C11B4" w:rsidP="00AB6B7B">
      <w:pPr>
        <w:spacing w:before="100" w:beforeAutospacing="1" w:after="202" w:line="240" w:lineRule="auto"/>
        <w:ind w:firstLine="720"/>
        <w:jc w:val="both"/>
        <w:rPr>
          <w:rFonts w:eastAsia="Times New Roman" w:cstheme="minorHAnsi"/>
          <w:lang w:val="sr-Latn-RS" w:eastAsia="sr-Latn-RS"/>
        </w:rPr>
      </w:pPr>
      <w:r w:rsidRPr="00AB6B7B">
        <w:rPr>
          <w:rFonts w:eastAsia="Times New Roman" w:cstheme="minorHAnsi"/>
          <w:lang w:val="sr-Cyrl-RS" w:eastAsia="sr-Latn-RS"/>
        </w:rPr>
        <w:t>Укупно: 100 бодова</w:t>
      </w:r>
    </w:p>
    <w:p w14:paraId="296521A1" w14:textId="19ACE025" w:rsidR="00347F13" w:rsidRPr="00AB6B7B" w:rsidRDefault="005174DF" w:rsidP="00AB6B7B">
      <w:pPr>
        <w:pStyle w:val="text-align-justify"/>
        <w:spacing w:line="300" w:lineRule="atLeast"/>
        <w:ind w:firstLine="720"/>
        <w:jc w:val="both"/>
        <w:rPr>
          <w:rFonts w:ascii="Calibri" w:hAnsi="Calibri" w:cs="Calibri"/>
          <w:sz w:val="22"/>
          <w:szCs w:val="22"/>
          <w:lang w:val="sr-Cyrl-RS"/>
        </w:rPr>
      </w:pPr>
      <w:r w:rsidRPr="00D9202B">
        <w:rPr>
          <w:rFonts w:ascii="Calibri" w:hAnsi="Calibri" w:cs="Calibri"/>
          <w:sz w:val="22"/>
          <w:szCs w:val="22"/>
          <w:lang w:val="sr-Cyrl-RS"/>
        </w:rPr>
        <w:t xml:space="preserve">Комисија задржава право да од учесника затражи додатне изворе верификације. </w:t>
      </w:r>
    </w:p>
    <w:p w14:paraId="3A4857FC" w14:textId="240F565D" w:rsidR="001924AD" w:rsidRDefault="001924AD" w:rsidP="00D13486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37212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</w:t>
      </w:r>
    </w:p>
    <w:p w14:paraId="10B203B9" w14:textId="4DEC834F" w:rsidR="001924AD" w:rsidRDefault="001924AD" w:rsidP="00AB6B7B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Комисија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сачињава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bookmarkStart w:id="1" w:name="_Hlk83978662"/>
      <w:proofErr w:type="spellStart"/>
      <w:r>
        <w:rPr>
          <w:rFonts w:ascii="Calibri" w:hAnsi="Calibri" w:cs="Calibri"/>
          <w:sz w:val="22"/>
          <w:szCs w:val="22"/>
        </w:rPr>
        <w:t>листу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вредновања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рангирања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90FA0">
        <w:rPr>
          <w:rFonts w:ascii="Calibri" w:hAnsi="Calibri" w:cs="Calibri"/>
          <w:sz w:val="22"/>
          <w:szCs w:val="22"/>
          <w:lang w:val="sr-Cyrl-RS"/>
        </w:rPr>
        <w:t xml:space="preserve">учесника на </w:t>
      </w: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bookmarkEnd w:id="1"/>
      <w:proofErr w:type="spellStart"/>
      <w:r>
        <w:rPr>
          <w:rFonts w:ascii="Calibri" w:hAnsi="Calibri" w:cs="Calibri"/>
          <w:sz w:val="22"/>
          <w:szCs w:val="22"/>
        </w:rPr>
        <w:t>применом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критеријума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члана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3721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овог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AB6B7B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>
        <w:rPr>
          <w:rFonts w:ascii="Calibri" w:hAnsi="Calibri" w:cs="Calibri"/>
          <w:sz w:val="22"/>
          <w:szCs w:val="22"/>
        </w:rPr>
        <w:t>равилника</w:t>
      </w:r>
      <w:proofErr w:type="spellEnd"/>
      <w:r>
        <w:rPr>
          <w:rFonts w:ascii="Calibri" w:hAnsi="Calibri" w:cs="Calibri"/>
          <w:sz w:val="22"/>
          <w:szCs w:val="22"/>
        </w:rPr>
        <w:t xml:space="preserve">, у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може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бити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дужи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60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истека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рока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подношење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845821D" w14:textId="30D0509E" w:rsidR="001924AD" w:rsidRPr="00192CBF" w:rsidRDefault="001924AD" w:rsidP="00AB6B7B">
      <w:pPr>
        <w:pStyle w:val="western"/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Листа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1. </w:t>
      </w:r>
      <w:proofErr w:type="spellStart"/>
      <w:r>
        <w:rPr>
          <w:rFonts w:ascii="Calibri" w:hAnsi="Calibri" w:cs="Calibri"/>
          <w:sz w:val="22"/>
          <w:szCs w:val="22"/>
        </w:rPr>
        <w:t>овог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члана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интернет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страници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Завода</w:t>
      </w:r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учесници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имају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право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увида</w:t>
      </w:r>
      <w:proofErr w:type="spellEnd"/>
      <w:r>
        <w:rPr>
          <w:rFonts w:ascii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</w:rPr>
        <w:t>поднете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пријаве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приложену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документацију</w:t>
      </w:r>
      <w:proofErr w:type="spellEnd"/>
      <w:r>
        <w:rPr>
          <w:rFonts w:ascii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три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њеног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објављивања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>.</w:t>
      </w:r>
      <w:r w:rsidR="00AB6B7B" w:rsidRPr="00192CBF">
        <w:rPr>
          <w:rFonts w:ascii="Calibri" w:hAnsi="Calibri" w:cs="Calibri"/>
          <w:color w:val="auto"/>
          <w:sz w:val="22"/>
          <w:szCs w:val="22"/>
          <w:lang w:val="sr-Cyrl-RS"/>
        </w:rPr>
        <w:t xml:space="preserve"> </w:t>
      </w:r>
    </w:p>
    <w:p w14:paraId="3D9D44F6" w14:textId="07764690" w:rsidR="001924AD" w:rsidRPr="00B90FA0" w:rsidRDefault="00192CBF" w:rsidP="00192CBF">
      <w:pPr>
        <w:pStyle w:val="western"/>
        <w:spacing w:after="0"/>
        <w:rPr>
          <w:lang w:val="sr-Cyrl-RS"/>
        </w:rPr>
      </w:pPr>
      <w:r>
        <w:rPr>
          <w:lang w:val="sr-Cyrl-RS"/>
        </w:rPr>
        <w:t xml:space="preserve">         </w:t>
      </w:r>
      <w:r w:rsidR="00A90AD7">
        <w:rPr>
          <w:lang w:val="sr-Cyrl-RS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На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листу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из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става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1.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овог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члана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учесници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јавног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конкурса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имају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право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color w:val="auto"/>
          <w:sz w:val="22"/>
          <w:szCs w:val="22"/>
          <w:lang w:val="en-GB"/>
        </w:rPr>
        <w:t>приговора</w:t>
      </w:r>
      <w:proofErr w:type="spellEnd"/>
      <w:r w:rsidR="004F2254" w:rsidRPr="004F2254">
        <w:rPr>
          <w:rFonts w:ascii="Calibri" w:hAnsi="Calibri" w:cs="Calibri"/>
          <w:color w:val="auto"/>
          <w:sz w:val="22"/>
          <w:szCs w:val="22"/>
          <w:lang w:val="sr-Cyrl-RS"/>
        </w:rPr>
        <w:t xml:space="preserve"> Комисији</w:t>
      </w:r>
      <w:r w:rsidR="001924AD" w:rsidRPr="004F2254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у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року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осам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дана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дана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њеног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1924AD" w:rsidRPr="004F2254">
        <w:rPr>
          <w:rFonts w:ascii="Calibri" w:hAnsi="Calibri" w:cs="Calibri"/>
          <w:sz w:val="22"/>
          <w:szCs w:val="22"/>
          <w:lang w:val="en-GB"/>
        </w:rPr>
        <w:t>објављивања</w:t>
      </w:r>
      <w:proofErr w:type="spellEnd"/>
      <w:r w:rsidR="001924AD" w:rsidRPr="004F2254">
        <w:rPr>
          <w:rFonts w:ascii="Calibri" w:hAnsi="Calibri" w:cs="Calibri"/>
          <w:sz w:val="22"/>
          <w:szCs w:val="22"/>
          <w:lang w:val="en-GB"/>
        </w:rPr>
        <w:t>.</w:t>
      </w:r>
      <w:r w:rsidR="001924AD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56B7492" w14:textId="7291B0A0" w:rsidR="001924AD" w:rsidRDefault="001924AD" w:rsidP="00AB6B7B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 w:rsidRPr="00192CBF">
        <w:rPr>
          <w:rFonts w:ascii="Calibri" w:hAnsi="Calibri" w:cs="Calibri"/>
          <w:color w:val="auto"/>
          <w:sz w:val="22"/>
          <w:szCs w:val="22"/>
        </w:rPr>
        <w:t>Одлуку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 xml:space="preserve"> о </w:t>
      </w:r>
      <w:proofErr w:type="spellStart"/>
      <w:r w:rsidRPr="00192CBF">
        <w:rPr>
          <w:rFonts w:ascii="Calibri" w:hAnsi="Calibri" w:cs="Calibri"/>
          <w:color w:val="auto"/>
          <w:sz w:val="22"/>
          <w:szCs w:val="22"/>
        </w:rPr>
        <w:t>приговору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92CBF">
        <w:rPr>
          <w:rFonts w:ascii="Calibri" w:hAnsi="Calibri" w:cs="Calibri"/>
          <w:color w:val="auto"/>
          <w:sz w:val="22"/>
          <w:szCs w:val="22"/>
        </w:rPr>
        <w:t>учесника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92CBF">
        <w:rPr>
          <w:rFonts w:ascii="Calibri" w:hAnsi="Calibri" w:cs="Calibri"/>
          <w:color w:val="auto"/>
          <w:sz w:val="22"/>
          <w:szCs w:val="22"/>
        </w:rPr>
        <w:t>јавног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92CBF">
        <w:rPr>
          <w:rFonts w:ascii="Calibri" w:hAnsi="Calibri" w:cs="Calibri"/>
          <w:color w:val="auto"/>
          <w:sz w:val="22"/>
          <w:szCs w:val="22"/>
        </w:rPr>
        <w:t>конкурса</w:t>
      </w:r>
      <w:proofErr w:type="spellEnd"/>
      <w:r w:rsidRPr="00192CB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листу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1. </w:t>
      </w:r>
      <w:proofErr w:type="spellStart"/>
      <w:r>
        <w:rPr>
          <w:rFonts w:ascii="Calibri" w:hAnsi="Calibri" w:cs="Calibri"/>
          <w:sz w:val="22"/>
          <w:szCs w:val="22"/>
        </w:rPr>
        <w:t>овог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члана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доноси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F2254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>
        <w:rPr>
          <w:rFonts w:ascii="Calibri" w:hAnsi="Calibri" w:cs="Calibri"/>
          <w:sz w:val="22"/>
          <w:szCs w:val="22"/>
        </w:rPr>
        <w:t>омисија</w:t>
      </w:r>
      <w:proofErr w:type="spellEnd"/>
      <w:r>
        <w:rPr>
          <w:rFonts w:ascii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15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његовог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пријема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663F1C3" w14:textId="0E9A323B" w:rsidR="001924AD" w:rsidRDefault="001924AD" w:rsidP="00AB6B7B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Након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одлучивања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поднетим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приговорима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772C3D">
        <w:rPr>
          <w:rFonts w:ascii="Calibri" w:hAnsi="Calibri" w:cs="Calibri"/>
          <w:sz w:val="22"/>
          <w:szCs w:val="22"/>
          <w:lang w:val="sr-Cyrl-RS"/>
        </w:rPr>
        <w:t>К</w:t>
      </w:r>
      <w:proofErr w:type="spellStart"/>
      <w:r>
        <w:rPr>
          <w:rFonts w:ascii="Calibri" w:hAnsi="Calibri" w:cs="Calibri"/>
          <w:sz w:val="22"/>
          <w:szCs w:val="22"/>
        </w:rPr>
        <w:t>омисија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сачињава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предлог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коначне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листе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вредновања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рангирања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пријава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92CBF">
        <w:rPr>
          <w:rFonts w:ascii="Calibri" w:hAnsi="Calibri" w:cs="Calibri"/>
          <w:sz w:val="22"/>
          <w:szCs w:val="22"/>
          <w:lang w:val="sr-Cyrl-RS"/>
        </w:rPr>
        <w:t>јединица локалних самоуправа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</w:t>
      </w:r>
      <w:proofErr w:type="spellEnd"/>
      <w:r w:rsidR="00192CBF">
        <w:rPr>
          <w:rFonts w:ascii="Calibri" w:hAnsi="Calibri" w:cs="Calibri"/>
          <w:sz w:val="22"/>
          <w:szCs w:val="22"/>
          <w:lang w:val="sr-Cyrl-RS"/>
        </w:rPr>
        <w:t xml:space="preserve"> са предлогом о висини средстава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која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интернет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страници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Завода</w:t>
      </w:r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доставља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директор</w:t>
      </w:r>
      <w:r w:rsidR="00192CBF">
        <w:rPr>
          <w:rFonts w:ascii="Calibri" w:hAnsi="Calibri" w:cs="Calibri"/>
          <w:sz w:val="22"/>
          <w:szCs w:val="22"/>
          <w:lang w:val="sr-Cyrl-RS"/>
        </w:rPr>
        <w:t>у</w:t>
      </w:r>
      <w:r w:rsidR="00AF42FF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одлучивања</w:t>
      </w:r>
      <w:proofErr w:type="spellEnd"/>
      <w:r w:rsidR="00BC6F12">
        <w:rPr>
          <w:rFonts w:ascii="Calibri" w:hAnsi="Calibri" w:cs="Calibri"/>
          <w:sz w:val="22"/>
          <w:szCs w:val="22"/>
          <w:lang w:val="sr-Cyrl-RS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33E8ED3" w14:textId="3AFBBB62" w:rsidR="001924AD" w:rsidRDefault="001924AD" w:rsidP="00D13486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B37212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</w:p>
    <w:p w14:paraId="4AD25117" w14:textId="499A124A" w:rsidR="001924AD" w:rsidRDefault="005174DF" w:rsidP="00AB6B7B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Одлуку о додели </w:t>
      </w:r>
      <w:r w:rsidR="00AB6B7B">
        <w:rPr>
          <w:rFonts w:ascii="Calibri" w:hAnsi="Calibri" w:cs="Calibri"/>
          <w:sz w:val="22"/>
          <w:szCs w:val="22"/>
        </w:rPr>
        <w:t xml:space="preserve">и </w:t>
      </w:r>
      <w:proofErr w:type="spellStart"/>
      <w:r w:rsidR="00AB6B7B">
        <w:rPr>
          <w:rFonts w:ascii="Calibri" w:hAnsi="Calibri" w:cs="Calibri"/>
          <w:sz w:val="22"/>
          <w:szCs w:val="22"/>
        </w:rPr>
        <w:t>висини</w:t>
      </w:r>
      <w:proofErr w:type="spellEnd"/>
      <w:r w:rsidR="00AB6B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6B7B">
        <w:rPr>
          <w:rFonts w:ascii="Calibri" w:hAnsi="Calibri" w:cs="Calibri"/>
          <w:sz w:val="22"/>
          <w:szCs w:val="22"/>
        </w:rPr>
        <w:t>средстава</w:t>
      </w:r>
      <w:proofErr w:type="spellEnd"/>
      <w:r w:rsidR="00AB6B7B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 доноси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директор</w:t>
      </w:r>
      <w:r w:rsidR="00BC6F12">
        <w:rPr>
          <w:rFonts w:ascii="Calibri" w:hAnsi="Calibri" w:cs="Calibri"/>
          <w:sz w:val="22"/>
          <w:szCs w:val="22"/>
          <w:lang w:val="sr-Cyrl-RS"/>
        </w:rPr>
        <w:t xml:space="preserve"> Завода</w:t>
      </w:r>
      <w:r w:rsidR="001924AD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1924AD">
        <w:rPr>
          <w:rFonts w:ascii="Calibri" w:hAnsi="Calibri" w:cs="Calibri"/>
          <w:sz w:val="22"/>
          <w:szCs w:val="22"/>
        </w:rPr>
        <w:t>складу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="001924AD">
        <w:rPr>
          <w:rFonts w:ascii="Calibri" w:hAnsi="Calibri" w:cs="Calibri"/>
          <w:sz w:val="22"/>
          <w:szCs w:val="22"/>
        </w:rPr>
        <w:t>ликвидним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могућностима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буџета</w:t>
      </w:r>
      <w:proofErr w:type="spellEnd"/>
      <w:r w:rsidR="00BC6F12">
        <w:rPr>
          <w:rFonts w:ascii="Calibri" w:hAnsi="Calibri" w:cs="Calibri"/>
          <w:sz w:val="22"/>
          <w:szCs w:val="22"/>
        </w:rPr>
        <w:t xml:space="preserve">, </w:t>
      </w:r>
      <w:r w:rsidR="001924AD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="001924AD">
        <w:rPr>
          <w:rFonts w:ascii="Calibri" w:hAnsi="Calibri" w:cs="Calibri"/>
          <w:sz w:val="22"/>
          <w:szCs w:val="22"/>
        </w:rPr>
        <w:t>року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од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30 </w:t>
      </w:r>
      <w:proofErr w:type="spellStart"/>
      <w:r w:rsidR="001924AD">
        <w:rPr>
          <w:rFonts w:ascii="Calibri" w:hAnsi="Calibri" w:cs="Calibri"/>
          <w:sz w:val="22"/>
          <w:szCs w:val="22"/>
        </w:rPr>
        <w:t>дана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од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дана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објављивања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предлога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коначне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листе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вредновања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1924AD">
        <w:rPr>
          <w:rFonts w:ascii="Calibri" w:hAnsi="Calibri" w:cs="Calibri"/>
          <w:sz w:val="22"/>
          <w:szCs w:val="22"/>
        </w:rPr>
        <w:t>рангирања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r w:rsidR="00772C3D">
        <w:rPr>
          <w:rFonts w:ascii="Calibri" w:hAnsi="Calibri" w:cs="Calibri"/>
          <w:sz w:val="22"/>
          <w:szCs w:val="22"/>
          <w:lang w:val="sr-Cyrl-RS"/>
        </w:rPr>
        <w:t xml:space="preserve">пријава </w:t>
      </w:r>
      <w:r w:rsidR="00192CBF">
        <w:rPr>
          <w:rFonts w:ascii="Calibri" w:hAnsi="Calibri" w:cs="Calibri"/>
          <w:sz w:val="22"/>
          <w:szCs w:val="22"/>
          <w:lang w:val="sr-Cyrl-RS"/>
        </w:rPr>
        <w:t>јединица локалних самоуправа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јавни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конкурс</w:t>
      </w:r>
      <w:proofErr w:type="spellEnd"/>
      <w:r w:rsidR="00A90AD7">
        <w:rPr>
          <w:rFonts w:ascii="Calibri" w:hAnsi="Calibri" w:cs="Calibri"/>
          <w:sz w:val="22"/>
          <w:szCs w:val="22"/>
          <w:lang w:val="sr-Cyrl-RS"/>
        </w:rPr>
        <w:t xml:space="preserve"> уз сагласност Управног одбора.</w:t>
      </w:r>
    </w:p>
    <w:p w14:paraId="4FA6F5BD" w14:textId="3DDCD0A7" w:rsidR="00BC6F12" w:rsidRPr="00A90AD7" w:rsidRDefault="00BC6F12" w:rsidP="00AB6B7B">
      <w:pPr>
        <w:pStyle w:val="western"/>
        <w:spacing w:after="0" w:line="240" w:lineRule="auto"/>
        <w:ind w:firstLine="720"/>
        <w:rPr>
          <w:lang w:val="sr-Cyrl-RS"/>
        </w:rPr>
      </w:pPr>
      <w:r w:rsidRPr="00813430">
        <w:rPr>
          <w:rFonts w:ascii="Calibri" w:hAnsi="Calibri" w:cs="Calibri"/>
          <w:color w:val="auto"/>
          <w:sz w:val="22"/>
          <w:szCs w:val="22"/>
          <w:lang w:val="sr-Cyrl-RS"/>
        </w:rPr>
        <w:t>Максимални износ бесповратних средстава који може бити додељен једној локалној самоуправи је 350.000,00 динара.</w:t>
      </w:r>
    </w:p>
    <w:p w14:paraId="521663BA" w14:textId="4ED548B2" w:rsidR="001924AD" w:rsidRPr="00AB6B7B" w:rsidRDefault="005174DF" w:rsidP="00AB6B7B">
      <w:pPr>
        <w:pStyle w:val="western"/>
        <w:spacing w:after="0" w:line="240" w:lineRule="auto"/>
        <w:ind w:firstLine="720"/>
        <w:rPr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Одлука</w:t>
      </w:r>
      <w:r w:rsidR="00A90AD7"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из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става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="001924AD">
        <w:rPr>
          <w:rFonts w:ascii="Calibri" w:hAnsi="Calibri" w:cs="Calibri"/>
          <w:sz w:val="22"/>
          <w:szCs w:val="22"/>
        </w:rPr>
        <w:t>овог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члана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објављује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интернет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страници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Завода</w:t>
      </w:r>
      <w:r w:rsidR="00AB6B7B">
        <w:rPr>
          <w:rFonts w:ascii="Calibri" w:hAnsi="Calibri" w:cs="Calibri"/>
          <w:sz w:val="22"/>
          <w:szCs w:val="22"/>
          <w:lang w:val="sr-Cyrl-RS"/>
        </w:rPr>
        <w:t xml:space="preserve"> </w:t>
      </w:r>
      <w:hyperlink r:id="rId9" w:history="1">
        <w:r w:rsidR="00AB6B7B" w:rsidRPr="00AB6B7B">
          <w:rPr>
            <w:rStyle w:val="Hiperveza"/>
            <w:rFonts w:ascii="Calibri" w:hAnsi="Calibri" w:cs="Calibri"/>
            <w:sz w:val="22"/>
            <w:szCs w:val="22"/>
            <w:lang w:val="sr-Cyrl-RS"/>
          </w:rPr>
          <w:t>https://ravnopravnost.org.rs/javni-konkursi/</w:t>
        </w:r>
      </w:hyperlink>
    </w:p>
    <w:p w14:paraId="20AB39B0" w14:textId="77777777" w:rsidR="0077014C" w:rsidRDefault="0077014C" w:rsidP="00AB6B7B">
      <w:pPr>
        <w:pStyle w:val="western"/>
        <w:spacing w:after="0" w:line="240" w:lineRule="auto"/>
        <w:ind w:left="3600" w:firstLine="720"/>
        <w:rPr>
          <w:rFonts w:ascii="Calibri" w:hAnsi="Calibri" w:cs="Calibri"/>
          <w:sz w:val="22"/>
          <w:szCs w:val="22"/>
        </w:rPr>
      </w:pPr>
    </w:p>
    <w:p w14:paraId="3FFCC325" w14:textId="447A3E0C" w:rsidR="001924AD" w:rsidRDefault="001924AD" w:rsidP="00AB6B7B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B3721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14:paraId="7F4AC931" w14:textId="5F54172F" w:rsidR="001924AD" w:rsidRDefault="00D13486" w:rsidP="00AB6B7B">
      <w:pPr>
        <w:pStyle w:val="western"/>
        <w:spacing w:after="0" w:line="240" w:lineRule="auto"/>
        <w:ind w:firstLine="720"/>
        <w:rPr>
          <w:lang w:val="en-GB"/>
        </w:rPr>
      </w:pPr>
      <w:r>
        <w:rPr>
          <w:rFonts w:ascii="Calibri" w:hAnsi="Calibri" w:cs="Calibri"/>
          <w:sz w:val="22"/>
          <w:szCs w:val="22"/>
          <w:lang w:val="sr-Cyrl-RS"/>
        </w:rPr>
        <w:t>Завод</w:t>
      </w:r>
      <w:r w:rsidR="001924AD">
        <w:rPr>
          <w:rFonts w:ascii="Calibri" w:hAnsi="Calibri" w:cs="Calibri"/>
          <w:sz w:val="22"/>
          <w:szCs w:val="22"/>
        </w:rPr>
        <w:t xml:space="preserve"> и </w:t>
      </w:r>
      <w:r w:rsidR="00192CBF">
        <w:rPr>
          <w:rFonts w:ascii="Calibri" w:hAnsi="Calibri" w:cs="Calibri"/>
          <w:sz w:val="22"/>
          <w:szCs w:val="22"/>
          <w:lang w:val="sr-Cyrl-RS"/>
        </w:rPr>
        <w:t>јединица локалне самоуправе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закључују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уговор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којим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уређују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међусобна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права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24AD">
        <w:rPr>
          <w:rFonts w:ascii="Calibri" w:hAnsi="Calibri" w:cs="Calibri"/>
          <w:sz w:val="22"/>
          <w:szCs w:val="22"/>
        </w:rPr>
        <w:t>обавезе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1924AD">
        <w:rPr>
          <w:rFonts w:ascii="Calibri" w:hAnsi="Calibri" w:cs="Calibri"/>
          <w:sz w:val="22"/>
          <w:szCs w:val="22"/>
        </w:rPr>
        <w:t>одговорности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уговорних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страна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="001924AD">
        <w:rPr>
          <w:rFonts w:ascii="Calibri" w:hAnsi="Calibri" w:cs="Calibri"/>
          <w:sz w:val="22"/>
          <w:szCs w:val="22"/>
        </w:rPr>
        <w:t>нарочито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1924AD" w:rsidRPr="00192CBF">
        <w:rPr>
          <w:rFonts w:ascii="Calibri" w:hAnsi="Calibri" w:cs="Calibri"/>
          <w:color w:val="auto"/>
          <w:sz w:val="22"/>
          <w:szCs w:val="22"/>
        </w:rPr>
        <w:t>предмет</w:t>
      </w:r>
      <w:proofErr w:type="spellEnd"/>
      <w:r w:rsidR="001924AD" w:rsidRPr="00192CB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2CBF" w:rsidRPr="00192CBF">
        <w:rPr>
          <w:rFonts w:ascii="Calibri" w:hAnsi="Calibri" w:cs="Calibri"/>
          <w:color w:val="auto"/>
          <w:sz w:val="22"/>
          <w:szCs w:val="22"/>
          <w:lang w:val="sr-Cyrl-RS"/>
        </w:rPr>
        <w:t>пријаве</w:t>
      </w:r>
      <w:r w:rsidR="001924AD" w:rsidRPr="00192CBF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="001924AD">
        <w:rPr>
          <w:rFonts w:ascii="Calibri" w:hAnsi="Calibri" w:cs="Calibri"/>
          <w:sz w:val="22"/>
          <w:szCs w:val="22"/>
        </w:rPr>
        <w:t>рок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="001924AD">
        <w:rPr>
          <w:rFonts w:ascii="Calibri" w:hAnsi="Calibri" w:cs="Calibri"/>
          <w:sz w:val="22"/>
          <w:szCs w:val="22"/>
        </w:rPr>
        <w:t>коме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се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он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реализује</w:t>
      </w:r>
      <w:proofErr w:type="spellEnd"/>
      <w:r w:rsidR="00BC6F12">
        <w:rPr>
          <w:rFonts w:ascii="Calibri" w:hAnsi="Calibri" w:cs="Calibri"/>
          <w:sz w:val="22"/>
          <w:szCs w:val="22"/>
          <w:lang w:val="sr-Cyrl-RS"/>
        </w:rPr>
        <w:t xml:space="preserve"> и</w:t>
      </w:r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износ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додељених</w:t>
      </w:r>
      <w:proofErr w:type="spellEnd"/>
      <w:r w:rsidR="001924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24AD">
        <w:rPr>
          <w:rFonts w:ascii="Calibri" w:hAnsi="Calibri" w:cs="Calibri"/>
          <w:sz w:val="22"/>
          <w:szCs w:val="22"/>
        </w:rPr>
        <w:t>средстава</w:t>
      </w:r>
      <w:proofErr w:type="spellEnd"/>
      <w:r w:rsidR="000C2438">
        <w:rPr>
          <w:rFonts w:ascii="Calibri" w:hAnsi="Calibri" w:cs="Calibri"/>
          <w:sz w:val="22"/>
          <w:szCs w:val="22"/>
        </w:rPr>
        <w:t>.</w:t>
      </w:r>
      <w:r w:rsidR="001924AD">
        <w:rPr>
          <w:rFonts w:ascii="Calibri" w:hAnsi="Calibri" w:cs="Calibri"/>
          <w:sz w:val="22"/>
          <w:szCs w:val="22"/>
        </w:rPr>
        <w:t xml:space="preserve"> </w:t>
      </w:r>
    </w:p>
    <w:p w14:paraId="66375039" w14:textId="71B0A333" w:rsidR="001924AD" w:rsidRPr="00813430" w:rsidRDefault="001924AD" w:rsidP="00AB6B7B">
      <w:pPr>
        <w:pStyle w:val="western"/>
        <w:spacing w:after="0"/>
        <w:ind w:firstLine="720"/>
        <w:rPr>
          <w:lang w:val="sr-Cyrl-RS"/>
        </w:rPr>
      </w:pPr>
      <w:proofErr w:type="spellStart"/>
      <w:r w:rsidRPr="00813430">
        <w:rPr>
          <w:rFonts w:ascii="Calibri" w:hAnsi="Calibri" w:cs="Calibri"/>
          <w:sz w:val="22"/>
          <w:szCs w:val="22"/>
          <w:lang w:val="en-GB"/>
        </w:rPr>
        <w:t>Уколико</w:t>
      </w:r>
      <w:proofErr w:type="spellEnd"/>
      <w:r w:rsidRPr="00813430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813430">
        <w:rPr>
          <w:rFonts w:ascii="Calibri" w:hAnsi="Calibri" w:cs="Calibri"/>
          <w:sz w:val="22"/>
          <w:szCs w:val="22"/>
          <w:lang w:val="en-GB"/>
        </w:rPr>
        <w:t>корисник</w:t>
      </w:r>
      <w:proofErr w:type="spellEnd"/>
      <w:r w:rsidRPr="00813430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813430">
        <w:rPr>
          <w:rFonts w:ascii="Calibri" w:hAnsi="Calibri" w:cs="Calibri"/>
          <w:sz w:val="22"/>
          <w:szCs w:val="22"/>
          <w:lang w:val="en-GB"/>
        </w:rPr>
        <w:t>средстава</w:t>
      </w:r>
      <w:proofErr w:type="spellEnd"/>
      <w:r w:rsidRPr="00813430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813430">
        <w:rPr>
          <w:rFonts w:ascii="Calibri" w:hAnsi="Calibri" w:cs="Calibri"/>
          <w:sz w:val="22"/>
          <w:szCs w:val="22"/>
          <w:lang w:val="en-GB"/>
        </w:rPr>
        <w:t>одустане</w:t>
      </w:r>
      <w:proofErr w:type="spellEnd"/>
      <w:r w:rsidRPr="00813430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813430"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 w:rsidRPr="00813430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813430">
        <w:rPr>
          <w:rFonts w:ascii="Calibri" w:hAnsi="Calibri" w:cs="Calibri"/>
          <w:color w:val="auto"/>
          <w:sz w:val="22"/>
          <w:szCs w:val="22"/>
          <w:lang w:val="en-GB"/>
        </w:rPr>
        <w:t>реализације</w:t>
      </w:r>
      <w:proofErr w:type="spellEnd"/>
      <w:r w:rsidRPr="00813430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192CBF" w:rsidRPr="00813430">
        <w:rPr>
          <w:rFonts w:ascii="Calibri" w:hAnsi="Calibri" w:cs="Calibri"/>
          <w:color w:val="auto"/>
          <w:sz w:val="22"/>
          <w:szCs w:val="22"/>
          <w:lang w:val="sr-Cyrl-RS"/>
        </w:rPr>
        <w:t>пријаве</w:t>
      </w:r>
      <w:r w:rsidRPr="00813430">
        <w:rPr>
          <w:rFonts w:ascii="Calibri" w:hAnsi="Calibri" w:cs="Calibri"/>
          <w:color w:val="auto"/>
          <w:sz w:val="22"/>
          <w:szCs w:val="22"/>
          <w:lang w:val="en-GB"/>
        </w:rPr>
        <w:t xml:space="preserve">, </w:t>
      </w:r>
      <w:r w:rsidR="00177831">
        <w:rPr>
          <w:rFonts w:ascii="Calibri" w:hAnsi="Calibri" w:cs="Calibri"/>
          <w:color w:val="auto"/>
          <w:sz w:val="22"/>
          <w:szCs w:val="22"/>
          <w:lang w:val="sr-Cyrl-RS"/>
        </w:rPr>
        <w:t xml:space="preserve">средства ће се доделити следећем учеснику конкурса </w:t>
      </w:r>
      <w:r w:rsidR="00813430" w:rsidRPr="00813430">
        <w:rPr>
          <w:rFonts w:ascii="Calibri" w:hAnsi="Calibri" w:cs="Calibri"/>
          <w:sz w:val="22"/>
          <w:szCs w:val="22"/>
          <w:lang w:val="sr-Cyrl-RS"/>
        </w:rPr>
        <w:t xml:space="preserve">са </w:t>
      </w:r>
      <w:proofErr w:type="spellStart"/>
      <w:r w:rsidR="00813430" w:rsidRPr="00813430">
        <w:rPr>
          <w:rFonts w:ascii="Calibri" w:hAnsi="Calibri" w:cs="Calibri"/>
          <w:sz w:val="22"/>
          <w:szCs w:val="22"/>
        </w:rPr>
        <w:t>лист</w:t>
      </w:r>
      <w:proofErr w:type="spellEnd"/>
      <w:r w:rsidR="00813430">
        <w:rPr>
          <w:rFonts w:ascii="Calibri" w:hAnsi="Calibri" w:cs="Calibri"/>
          <w:sz w:val="22"/>
          <w:szCs w:val="22"/>
          <w:lang w:val="sr-Cyrl-RS"/>
        </w:rPr>
        <w:t>е</w:t>
      </w:r>
      <w:r w:rsidR="00813430" w:rsidRPr="00813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3430" w:rsidRPr="00813430">
        <w:rPr>
          <w:rFonts w:ascii="Calibri" w:hAnsi="Calibri" w:cs="Calibri"/>
          <w:sz w:val="22"/>
          <w:szCs w:val="22"/>
        </w:rPr>
        <w:t>вредновања</w:t>
      </w:r>
      <w:proofErr w:type="spellEnd"/>
      <w:r w:rsidR="00813430" w:rsidRPr="00813430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813430" w:rsidRPr="00813430">
        <w:rPr>
          <w:rFonts w:ascii="Calibri" w:hAnsi="Calibri" w:cs="Calibri"/>
          <w:sz w:val="22"/>
          <w:szCs w:val="22"/>
        </w:rPr>
        <w:t>рангирања</w:t>
      </w:r>
      <w:proofErr w:type="spellEnd"/>
      <w:r w:rsidR="00813430" w:rsidRPr="00813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3430" w:rsidRPr="00813430">
        <w:rPr>
          <w:rFonts w:ascii="Calibri" w:hAnsi="Calibri" w:cs="Calibri"/>
          <w:sz w:val="22"/>
          <w:szCs w:val="22"/>
        </w:rPr>
        <w:t>пријава</w:t>
      </w:r>
      <w:proofErr w:type="spellEnd"/>
      <w:r w:rsidR="00813430" w:rsidRPr="00813430">
        <w:rPr>
          <w:rFonts w:ascii="Calibri" w:hAnsi="Calibri" w:cs="Calibri"/>
          <w:sz w:val="22"/>
          <w:szCs w:val="22"/>
        </w:rPr>
        <w:t xml:space="preserve"> </w:t>
      </w:r>
      <w:r w:rsidRPr="00813430">
        <w:rPr>
          <w:rFonts w:ascii="Calibri" w:hAnsi="Calibri" w:cs="Calibri"/>
          <w:sz w:val="22"/>
          <w:szCs w:val="22"/>
          <w:lang w:val="en-GB"/>
        </w:rPr>
        <w:t>.</w:t>
      </w:r>
    </w:p>
    <w:p w14:paraId="730D7F8F" w14:textId="52E47D30" w:rsidR="001924AD" w:rsidRDefault="001924AD" w:rsidP="00D13486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B3721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271C57FE" w14:textId="16EDC553" w:rsidR="001924AD" w:rsidRPr="00AE316F" w:rsidRDefault="001924AD" w:rsidP="00AB6B7B">
      <w:pPr>
        <w:pStyle w:val="western"/>
        <w:spacing w:after="0" w:line="240" w:lineRule="auto"/>
        <w:ind w:firstLine="720"/>
        <w:rPr>
          <w:color w:val="auto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Средства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додељена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34F43">
        <w:rPr>
          <w:rFonts w:ascii="Calibri" w:hAnsi="Calibri" w:cs="Calibri"/>
          <w:sz w:val="22"/>
          <w:szCs w:val="22"/>
          <w:lang w:val="sr-Cyrl-RS"/>
        </w:rPr>
        <w:t>преносе се на рачун јединице локалне самоуправе</w:t>
      </w:r>
      <w:r w:rsidR="004A5FF4">
        <w:rPr>
          <w:rFonts w:ascii="Calibri" w:hAnsi="Calibri" w:cs="Calibri"/>
          <w:sz w:val="22"/>
          <w:szCs w:val="22"/>
          <w:lang w:val="sr-Cyrl-RS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4A5FF4">
        <w:rPr>
          <w:rFonts w:ascii="Calibri" w:hAnsi="Calibri" w:cs="Calibri"/>
          <w:sz w:val="22"/>
          <w:szCs w:val="22"/>
          <w:lang w:val="sr-Cyrl-RS"/>
        </w:rPr>
        <w:t>Пренета средства се могу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користити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искључиво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намене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додељена</w:t>
      </w:r>
      <w:proofErr w:type="spellEnd"/>
      <w:r w:rsidR="004A5FF4">
        <w:rPr>
          <w:rFonts w:ascii="Calibri" w:hAnsi="Calibri" w:cs="Calibri"/>
          <w:sz w:val="22"/>
          <w:szCs w:val="22"/>
          <w:lang w:val="sr-Cyrl-RS"/>
        </w:rPr>
        <w:t xml:space="preserve">. Корисници средства су </w:t>
      </w:r>
      <w:r w:rsidR="004A5FF4">
        <w:rPr>
          <w:rFonts w:ascii="Calibri" w:hAnsi="Calibri" w:cs="Calibri"/>
          <w:sz w:val="22"/>
          <w:szCs w:val="22"/>
        </w:rPr>
        <w:t xml:space="preserve">у </w:t>
      </w:r>
      <w:proofErr w:type="spellStart"/>
      <w:r w:rsidR="004A5FF4">
        <w:rPr>
          <w:rFonts w:ascii="Calibri" w:hAnsi="Calibri" w:cs="Calibri"/>
          <w:sz w:val="22"/>
          <w:szCs w:val="22"/>
        </w:rPr>
        <w:t>обавези</w:t>
      </w:r>
      <w:proofErr w:type="spellEnd"/>
      <w:r w:rsidR="004A5F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неутрошена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врате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Уколико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буде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утврђено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корисник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није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користио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наменски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D13486" w:rsidRPr="00AE316F">
        <w:rPr>
          <w:rFonts w:ascii="Calibri" w:hAnsi="Calibri" w:cs="Calibri"/>
          <w:color w:val="auto"/>
          <w:sz w:val="22"/>
          <w:szCs w:val="22"/>
          <w:lang w:val="sr-Cyrl-RS"/>
        </w:rPr>
        <w:t>Завод</w:t>
      </w:r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задржава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право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да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затражи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повраћај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пренетих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средстава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са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законском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затезном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каматом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рачунајући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од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дана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уплате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до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дана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поврата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додељених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</w:rPr>
        <w:t>средстава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</w:rPr>
        <w:t>.</w:t>
      </w:r>
    </w:p>
    <w:p w14:paraId="522D73D8" w14:textId="372E786B" w:rsidR="001924AD" w:rsidRDefault="001924AD" w:rsidP="00AB6B7B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4A5FF4">
        <w:rPr>
          <w:rFonts w:ascii="Calibri" w:hAnsi="Calibri" w:cs="Calibri"/>
          <w:sz w:val="22"/>
          <w:szCs w:val="22"/>
          <w:lang w:val="sr-Cyrl-RS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11388DB4" w14:textId="0A6AAB2F" w:rsidR="001924AD" w:rsidRDefault="001924AD" w:rsidP="00AB6B7B">
      <w:pPr>
        <w:pStyle w:val="western"/>
        <w:spacing w:after="0"/>
        <w:ind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Корисници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дужни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након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завршетка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реализације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активности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Заводу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поднесу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наративни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финансијски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извештај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њиховој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реализацији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коришћењу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обрасцу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прописује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44EA7">
        <w:rPr>
          <w:rFonts w:ascii="Calibri" w:hAnsi="Calibri" w:cs="Calibri"/>
          <w:sz w:val="22"/>
          <w:szCs w:val="22"/>
          <w:lang w:val="sr-Cyrl-RS"/>
        </w:rPr>
        <w:t>Завод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у </w:t>
      </w:r>
      <w:proofErr w:type="spellStart"/>
      <w:r>
        <w:rPr>
          <w:rFonts w:ascii="Calibri" w:hAnsi="Calibri" w:cs="Calibri"/>
          <w:sz w:val="22"/>
          <w:szCs w:val="22"/>
        </w:rPr>
        <w:t>року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15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рока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утврђеног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реализацију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Уз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финансијски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извештај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доставља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E316F">
        <w:rPr>
          <w:rFonts w:ascii="Calibri" w:hAnsi="Calibri" w:cs="Calibri"/>
          <w:color w:val="auto"/>
          <w:sz w:val="22"/>
          <w:szCs w:val="22"/>
          <w:lang w:val="en-GB"/>
        </w:rPr>
        <w:t xml:space="preserve">и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  <w:lang w:val="en-GB"/>
        </w:rPr>
        <w:t>књиговодствена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proofErr w:type="spellStart"/>
      <w:r w:rsidRPr="00AE316F">
        <w:rPr>
          <w:rFonts w:ascii="Calibri" w:hAnsi="Calibri" w:cs="Calibri"/>
          <w:color w:val="auto"/>
          <w:sz w:val="22"/>
          <w:szCs w:val="22"/>
          <w:lang w:val="en-GB"/>
        </w:rPr>
        <w:t>документација</w:t>
      </w:r>
      <w:proofErr w:type="spellEnd"/>
      <w:r w:rsidRPr="00AE316F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правда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законско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наменско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трошење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пренетих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средстава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а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коју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морају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оверити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лица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овлашћена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заступање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односно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одговорна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лица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1A0E2DF" w14:textId="64249961" w:rsidR="001924AD" w:rsidRDefault="001924AD" w:rsidP="00AB6B7B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4A5FF4">
        <w:rPr>
          <w:rFonts w:ascii="Calibri" w:hAnsi="Calibri" w:cs="Calibri"/>
          <w:sz w:val="22"/>
          <w:szCs w:val="22"/>
          <w:lang w:val="sr-Cyrl-RS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427F628D" w14:textId="3935D4A2" w:rsidR="001924AD" w:rsidRDefault="001924AD" w:rsidP="00AB6B7B">
      <w:pPr>
        <w:pStyle w:val="western"/>
        <w:spacing w:after="0" w:line="240" w:lineRule="auto"/>
        <w:ind w:firstLine="720"/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Корисници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r w:rsidR="00AE316F">
        <w:rPr>
          <w:rFonts w:ascii="Calibri" w:hAnsi="Calibri" w:cs="Calibri"/>
          <w:sz w:val="22"/>
          <w:szCs w:val="22"/>
          <w:lang w:val="sr-Cyrl-RS"/>
        </w:rPr>
        <w:t>јединице локалне самоуправе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дужни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</w:t>
      </w:r>
      <w:proofErr w:type="spellEnd"/>
      <w:r>
        <w:rPr>
          <w:rFonts w:ascii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</w:rPr>
        <w:t>свим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јавним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публикацијама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приликом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сваког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објављивања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активностима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мерама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програмима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финансирају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јавном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конкурсу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наведу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</w:t>
      </w:r>
      <w:proofErr w:type="spellEnd"/>
      <w:r>
        <w:rPr>
          <w:rFonts w:ascii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sz w:val="22"/>
          <w:szCs w:val="22"/>
        </w:rPr>
        <w:t>њиховом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финансирању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учество</w:t>
      </w:r>
      <w:r w:rsidR="007A5065">
        <w:rPr>
          <w:rFonts w:ascii="Calibri" w:hAnsi="Calibri" w:cs="Calibri"/>
          <w:sz w:val="22"/>
          <w:szCs w:val="22"/>
          <w:lang w:val="sr-Cyrl-RS"/>
        </w:rPr>
        <w:t>вао</w:t>
      </w:r>
      <w:proofErr w:type="spellEnd"/>
      <w:r w:rsidR="007A5065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>Завод</w:t>
      </w:r>
      <w:r>
        <w:rPr>
          <w:rFonts w:ascii="Calibri" w:hAnsi="Calibri" w:cs="Calibri"/>
          <w:sz w:val="22"/>
          <w:szCs w:val="22"/>
        </w:rPr>
        <w:t>.</w:t>
      </w:r>
    </w:p>
    <w:p w14:paraId="62CAA42E" w14:textId="54628689" w:rsidR="001924AD" w:rsidRDefault="001924AD" w:rsidP="00AB6B7B">
      <w:pPr>
        <w:pStyle w:val="western"/>
        <w:spacing w:after="0" w:line="240" w:lineRule="auto"/>
        <w:ind w:left="3600" w:firstLine="720"/>
      </w:pPr>
      <w:proofErr w:type="spellStart"/>
      <w:r>
        <w:rPr>
          <w:rFonts w:ascii="Calibri" w:hAnsi="Calibri" w:cs="Calibri"/>
          <w:sz w:val="22"/>
          <w:szCs w:val="22"/>
        </w:rPr>
        <w:t>Члан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4A5FF4">
        <w:rPr>
          <w:rFonts w:ascii="Calibri" w:hAnsi="Calibri" w:cs="Calibri"/>
          <w:sz w:val="22"/>
          <w:szCs w:val="22"/>
          <w:lang w:val="sr-Cyrl-RS"/>
        </w:rPr>
        <w:t>5</w:t>
      </w:r>
      <w:r>
        <w:rPr>
          <w:rFonts w:ascii="Calibri" w:hAnsi="Calibri" w:cs="Calibri"/>
          <w:sz w:val="22"/>
          <w:szCs w:val="22"/>
        </w:rPr>
        <w:t>.</w:t>
      </w:r>
    </w:p>
    <w:p w14:paraId="6865D4BF" w14:textId="7C6C9D8C" w:rsidR="001924AD" w:rsidRDefault="001924AD" w:rsidP="0077014C">
      <w:pPr>
        <w:pStyle w:val="western"/>
        <w:spacing w:after="0" w:line="240" w:lineRule="auto"/>
        <w:ind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Овај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Правилник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ступа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сн</w:t>
      </w:r>
      <w:proofErr w:type="spellEnd"/>
      <w:r w:rsidR="00C55932">
        <w:rPr>
          <w:rFonts w:ascii="Calibri" w:hAnsi="Calibri" w:cs="Calibri"/>
          <w:sz w:val="22"/>
          <w:szCs w:val="22"/>
          <w:lang w:val="sr-Cyrl-RS"/>
        </w:rPr>
        <w:t>агу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дан</w:t>
      </w:r>
      <w:proofErr w:type="spellEnd"/>
      <w:r w:rsidR="00C55932">
        <w:rPr>
          <w:rFonts w:ascii="Calibri" w:hAnsi="Calibri" w:cs="Calibri"/>
          <w:sz w:val="22"/>
          <w:szCs w:val="22"/>
          <w:lang w:val="sr-Cyrl-RS"/>
        </w:rPr>
        <w:t>ом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објављивања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у „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Службеном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листу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Аутономне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B6B7B">
        <w:rPr>
          <w:rFonts w:ascii="Calibri" w:hAnsi="Calibri" w:cs="Calibri"/>
          <w:sz w:val="22"/>
          <w:szCs w:val="22"/>
          <w:lang w:val="sr-Cyrl-RS"/>
        </w:rPr>
        <w:t>П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окрајине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Војводине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14:paraId="63F46000" w14:textId="0D684E79" w:rsidR="00D13486" w:rsidRDefault="00D13486" w:rsidP="001924AD">
      <w:pPr>
        <w:pStyle w:val="western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5973AF1" w14:textId="77777777" w:rsidR="00AB6B7B" w:rsidRDefault="00AB6B7B" w:rsidP="001924AD">
      <w:pPr>
        <w:pStyle w:val="western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41877AC" w14:textId="05052AEE" w:rsidR="00AB6B7B" w:rsidRDefault="00AB6B7B" w:rsidP="00AB6B7B">
      <w:pPr>
        <w:pStyle w:val="western"/>
        <w:spacing w:after="0" w:line="240" w:lineRule="auto"/>
        <w:jc w:val="right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П</w:t>
      </w:r>
      <w:r w:rsidR="00B37212">
        <w:rPr>
          <w:rFonts w:ascii="Calibri" w:hAnsi="Calibri" w:cs="Calibri"/>
          <w:sz w:val="22"/>
          <w:szCs w:val="22"/>
          <w:lang w:val="sr-Cyrl-RS"/>
        </w:rPr>
        <w:t>РЕДСЕДНИК УПРАВНОГ ОДБОРА</w:t>
      </w:r>
    </w:p>
    <w:p w14:paraId="3C5248AA" w14:textId="4DC315A3" w:rsidR="00AB6B7B" w:rsidRDefault="00AB6B7B" w:rsidP="00AB6B7B">
      <w:pPr>
        <w:pStyle w:val="western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  <w:lang w:val="sr-Cyrl-RS"/>
        </w:rPr>
      </w:pPr>
    </w:p>
    <w:p w14:paraId="5D6877CB" w14:textId="697E01FB" w:rsidR="00D13486" w:rsidRPr="00D13486" w:rsidRDefault="00AB6B7B" w:rsidP="0077014C">
      <w:pPr>
        <w:pStyle w:val="western"/>
        <w:spacing w:before="0" w:beforeAutospacing="0" w:after="0" w:line="240" w:lineRule="auto"/>
        <w:jc w:val="right"/>
        <w:rPr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_____________________________</w:t>
      </w:r>
      <w:r w:rsidR="00B37212">
        <w:rPr>
          <w:rFonts w:ascii="Calibri" w:hAnsi="Calibri" w:cs="Calibri"/>
          <w:sz w:val="22"/>
          <w:szCs w:val="22"/>
          <w:lang w:val="sr-Cyrl-RS"/>
        </w:rPr>
        <w:br/>
      </w:r>
      <w:r w:rsidR="00D13486">
        <w:rPr>
          <w:rFonts w:ascii="Calibri" w:hAnsi="Calibri" w:cs="Calibri"/>
          <w:sz w:val="22"/>
          <w:szCs w:val="22"/>
          <w:lang w:val="sr-Cyrl-RS"/>
        </w:rPr>
        <w:t>Александар</w:t>
      </w:r>
      <w:r w:rsidR="00753E6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D13486">
        <w:rPr>
          <w:rFonts w:ascii="Calibri" w:hAnsi="Calibri" w:cs="Calibri"/>
          <w:sz w:val="22"/>
          <w:szCs w:val="22"/>
          <w:lang w:val="sr-Cyrl-RS"/>
        </w:rPr>
        <w:t xml:space="preserve">Јовановић                                                                                                                       </w:t>
      </w:r>
    </w:p>
    <w:sectPr w:rsidR="00D13486" w:rsidRPr="00D13486" w:rsidSect="00D02B28">
      <w:headerReference w:type="default" r:id="rId10"/>
      <w:pgSz w:w="12240" w:h="15840"/>
      <w:pgMar w:top="1440" w:right="1440" w:bottom="540" w:left="144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40A6" w14:textId="77777777" w:rsidR="00395533" w:rsidRDefault="00395533" w:rsidP="00E84E56">
      <w:pPr>
        <w:spacing w:after="0" w:line="240" w:lineRule="auto"/>
      </w:pPr>
      <w:r>
        <w:separator/>
      </w:r>
    </w:p>
  </w:endnote>
  <w:endnote w:type="continuationSeparator" w:id="0">
    <w:p w14:paraId="227D856C" w14:textId="77777777" w:rsidR="00395533" w:rsidRDefault="00395533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6A0" w14:textId="77777777" w:rsidR="00395533" w:rsidRDefault="00395533" w:rsidP="00E84E56">
      <w:pPr>
        <w:spacing w:after="0" w:line="240" w:lineRule="auto"/>
      </w:pPr>
      <w:r>
        <w:separator/>
      </w:r>
    </w:p>
  </w:footnote>
  <w:footnote w:type="continuationSeparator" w:id="0">
    <w:p w14:paraId="6E8CCC07" w14:textId="77777777" w:rsidR="00395533" w:rsidRDefault="00395533" w:rsidP="00E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A4C6" w14:textId="1FF2265C" w:rsidR="00D02B28" w:rsidRDefault="00D02B28" w:rsidP="002F1D02">
    <w:pPr>
      <w:pStyle w:val="Zaglavljestranice"/>
      <w:tabs>
        <w:tab w:val="left" w:pos="284"/>
        <w:tab w:val="left" w:pos="851"/>
      </w:tabs>
      <w:ind w:left="-1276"/>
      <w:rPr>
        <w:noProof/>
      </w:rPr>
    </w:pPr>
  </w:p>
  <w:p w14:paraId="27B65697" w14:textId="1924970E" w:rsidR="00D02B28" w:rsidRDefault="00D02B28" w:rsidP="002F1D02">
    <w:pPr>
      <w:pStyle w:val="Zaglavljestranice"/>
      <w:tabs>
        <w:tab w:val="left" w:pos="284"/>
        <w:tab w:val="left" w:pos="851"/>
      </w:tabs>
      <w:ind w:left="-1276"/>
      <w:rPr>
        <w:noProof/>
      </w:rPr>
    </w:pPr>
  </w:p>
  <w:p w14:paraId="2BC3B068" w14:textId="77777777" w:rsidR="00D02B28" w:rsidRDefault="00D02B28" w:rsidP="002F1D02">
    <w:pPr>
      <w:pStyle w:val="Zaglavljestranice"/>
      <w:tabs>
        <w:tab w:val="left" w:pos="284"/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F24"/>
    <w:multiLevelType w:val="multilevel"/>
    <w:tmpl w:val="D6F4E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7367F"/>
    <w:multiLevelType w:val="multilevel"/>
    <w:tmpl w:val="D80A9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65FFA"/>
    <w:multiLevelType w:val="hybridMultilevel"/>
    <w:tmpl w:val="8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BD8"/>
    <w:multiLevelType w:val="hybridMultilevel"/>
    <w:tmpl w:val="C13CAF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CF625A3"/>
    <w:multiLevelType w:val="hybridMultilevel"/>
    <w:tmpl w:val="B5E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5BE7"/>
    <w:multiLevelType w:val="hybridMultilevel"/>
    <w:tmpl w:val="E2880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71D28"/>
    <w:multiLevelType w:val="hybridMultilevel"/>
    <w:tmpl w:val="51102E30"/>
    <w:lvl w:ilvl="0" w:tplc="7D84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87234"/>
    <w:multiLevelType w:val="hybridMultilevel"/>
    <w:tmpl w:val="0F6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378"/>
    <w:multiLevelType w:val="multilevel"/>
    <w:tmpl w:val="E4C6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7095D"/>
    <w:multiLevelType w:val="hybridMultilevel"/>
    <w:tmpl w:val="5F7C8BFE"/>
    <w:lvl w:ilvl="0" w:tplc="D73EFF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8F6"/>
    <w:multiLevelType w:val="hybridMultilevel"/>
    <w:tmpl w:val="07F21450"/>
    <w:lvl w:ilvl="0" w:tplc="7D84C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56"/>
    <w:rsid w:val="00042D5C"/>
    <w:rsid w:val="00067FCB"/>
    <w:rsid w:val="000B2C74"/>
    <w:rsid w:val="000C11B4"/>
    <w:rsid w:val="000C2438"/>
    <w:rsid w:val="000C269E"/>
    <w:rsid w:val="001277CC"/>
    <w:rsid w:val="00143C4A"/>
    <w:rsid w:val="001510CC"/>
    <w:rsid w:val="00171D0C"/>
    <w:rsid w:val="00177831"/>
    <w:rsid w:val="001924AD"/>
    <w:rsid w:val="00192CBF"/>
    <w:rsid w:val="001973F1"/>
    <w:rsid w:val="001A17CB"/>
    <w:rsid w:val="001A4124"/>
    <w:rsid w:val="001B376A"/>
    <w:rsid w:val="001B5D2A"/>
    <w:rsid w:val="001E16E7"/>
    <w:rsid w:val="001F3DF9"/>
    <w:rsid w:val="00202861"/>
    <w:rsid w:val="00204462"/>
    <w:rsid w:val="00205867"/>
    <w:rsid w:val="002106DE"/>
    <w:rsid w:val="0025500E"/>
    <w:rsid w:val="0029201C"/>
    <w:rsid w:val="002E485E"/>
    <w:rsid w:val="002F1D02"/>
    <w:rsid w:val="002F36D3"/>
    <w:rsid w:val="00314D44"/>
    <w:rsid w:val="00323304"/>
    <w:rsid w:val="00330B0E"/>
    <w:rsid w:val="00347F13"/>
    <w:rsid w:val="00356AC2"/>
    <w:rsid w:val="00374F8B"/>
    <w:rsid w:val="003768EF"/>
    <w:rsid w:val="00392DC1"/>
    <w:rsid w:val="00395533"/>
    <w:rsid w:val="003E449D"/>
    <w:rsid w:val="003F77C1"/>
    <w:rsid w:val="00472D4E"/>
    <w:rsid w:val="00482B6A"/>
    <w:rsid w:val="004A5FF4"/>
    <w:rsid w:val="004F2254"/>
    <w:rsid w:val="005174DF"/>
    <w:rsid w:val="0051786A"/>
    <w:rsid w:val="00535573"/>
    <w:rsid w:val="00581A9C"/>
    <w:rsid w:val="00605D44"/>
    <w:rsid w:val="00644EA7"/>
    <w:rsid w:val="00667649"/>
    <w:rsid w:val="00697649"/>
    <w:rsid w:val="006D4DBE"/>
    <w:rsid w:val="007112CA"/>
    <w:rsid w:val="007424B6"/>
    <w:rsid w:val="00745609"/>
    <w:rsid w:val="00753E6A"/>
    <w:rsid w:val="0077014C"/>
    <w:rsid w:val="00772C3D"/>
    <w:rsid w:val="00773B31"/>
    <w:rsid w:val="007A2758"/>
    <w:rsid w:val="007A5065"/>
    <w:rsid w:val="007C48D5"/>
    <w:rsid w:val="00813430"/>
    <w:rsid w:val="00876CCC"/>
    <w:rsid w:val="00896C20"/>
    <w:rsid w:val="008F0496"/>
    <w:rsid w:val="008F0589"/>
    <w:rsid w:val="008F25DC"/>
    <w:rsid w:val="00920A9F"/>
    <w:rsid w:val="00932E3B"/>
    <w:rsid w:val="00961CD6"/>
    <w:rsid w:val="00993808"/>
    <w:rsid w:val="00A63F4F"/>
    <w:rsid w:val="00A90AD7"/>
    <w:rsid w:val="00AB6B7B"/>
    <w:rsid w:val="00AE316F"/>
    <w:rsid w:val="00AF42FF"/>
    <w:rsid w:val="00B34F43"/>
    <w:rsid w:val="00B37212"/>
    <w:rsid w:val="00B41E53"/>
    <w:rsid w:val="00B90FA0"/>
    <w:rsid w:val="00BB1014"/>
    <w:rsid w:val="00BC6F12"/>
    <w:rsid w:val="00C04DC4"/>
    <w:rsid w:val="00C36D8A"/>
    <w:rsid w:val="00C448B8"/>
    <w:rsid w:val="00C55932"/>
    <w:rsid w:val="00CB064C"/>
    <w:rsid w:val="00CB244D"/>
    <w:rsid w:val="00CB519C"/>
    <w:rsid w:val="00CC1C05"/>
    <w:rsid w:val="00CC531A"/>
    <w:rsid w:val="00CF041C"/>
    <w:rsid w:val="00D02B28"/>
    <w:rsid w:val="00D13486"/>
    <w:rsid w:val="00D26092"/>
    <w:rsid w:val="00D32A74"/>
    <w:rsid w:val="00D35F98"/>
    <w:rsid w:val="00D454B9"/>
    <w:rsid w:val="00D548A1"/>
    <w:rsid w:val="00D76B5E"/>
    <w:rsid w:val="00D91EA8"/>
    <w:rsid w:val="00DB18DB"/>
    <w:rsid w:val="00DE2549"/>
    <w:rsid w:val="00E25CEA"/>
    <w:rsid w:val="00E84E56"/>
    <w:rsid w:val="00EC548D"/>
    <w:rsid w:val="00F21365"/>
    <w:rsid w:val="00F40B47"/>
    <w:rsid w:val="00F503F8"/>
    <w:rsid w:val="00F85935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17A"/>
  <w15:docId w15:val="{8F5231B6-3854-44F2-9762-F97B2D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1924AD"/>
    <w:pPr>
      <w:spacing w:after="0" w:line="240" w:lineRule="auto"/>
    </w:pPr>
  </w:style>
  <w:style w:type="paragraph" w:customStyle="1" w:styleId="western">
    <w:name w:val="western"/>
    <w:basedOn w:val="Normal"/>
    <w:rsid w:val="001924AD"/>
    <w:pPr>
      <w:spacing w:before="100" w:beforeAutospacing="1" w:after="115" w:line="274" w:lineRule="atLeast"/>
      <w:jc w:val="both"/>
    </w:pPr>
    <w:rPr>
      <w:rFonts w:ascii="Georgia" w:eastAsia="Times New Roman" w:hAnsi="Georgia" w:cs="Times New Roman"/>
      <w:color w:val="000000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1924AD"/>
    <w:pPr>
      <w:spacing w:before="100" w:beforeAutospacing="1" w:after="115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unhideWhenUsed/>
    <w:rsid w:val="00D26092"/>
    <w:rPr>
      <w:color w:val="0000FF" w:themeColor="hyperlink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D26092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5174DF"/>
    <w:pPr>
      <w:ind w:left="720"/>
      <w:contextualSpacing/>
    </w:pPr>
  </w:style>
  <w:style w:type="paragraph" w:customStyle="1" w:styleId="text-align-justify">
    <w:name w:val="text-align-justify"/>
    <w:basedOn w:val="Normal"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Nerazreenopominjanje2">
    <w:name w:val="Nerazrešeno pominjanje2"/>
    <w:basedOn w:val="Podrazumevanifontpasusa"/>
    <w:uiPriority w:val="99"/>
    <w:semiHidden/>
    <w:unhideWhenUsed/>
    <w:rsid w:val="00667649"/>
    <w:rPr>
      <w:color w:val="605E5C"/>
      <w:shd w:val="clear" w:color="auto" w:fill="E1DFDD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C11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11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C1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vnopravnost.org.rs/javni-konkur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vnopravnost.org.rs/javni-konkur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vnopravnost.org.rs/javni-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Katarina Krajnovic</cp:lastModifiedBy>
  <cp:revision>7</cp:revision>
  <dcterms:created xsi:type="dcterms:W3CDTF">2021-10-05T07:37:00Z</dcterms:created>
  <dcterms:modified xsi:type="dcterms:W3CDTF">2021-10-06T10:50:00Z</dcterms:modified>
</cp:coreProperties>
</file>