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A4DD9" w14:textId="77777777" w:rsidR="00F51F7B" w:rsidRPr="004C5160" w:rsidRDefault="002A681B" w:rsidP="00F51F7B">
      <w:pPr>
        <w:jc w:val="center"/>
        <w:rPr>
          <w:b/>
          <w:bCs/>
          <w:noProof/>
          <w:lang w:val="sr-Latn-CS"/>
        </w:rPr>
      </w:pPr>
      <w:r w:rsidRPr="004C5160">
        <w:rPr>
          <w:noProof/>
        </w:rPr>
        <w:drawing>
          <wp:inline distT="0" distB="0" distL="0" distR="0" wp14:anchorId="4090B7F0" wp14:editId="09C926B5">
            <wp:extent cx="6302573" cy="1039091"/>
            <wp:effectExtent l="0" t="0" r="3175" b="8890"/>
            <wp:docPr id="6" name="Picture 0" descr="memorandum-cirilica-ispravlj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cirilica-ispravljeno.png"/>
                    <pic:cNvPicPr/>
                  </pic:nvPicPr>
                  <pic:blipFill>
                    <a:blip r:embed="rId8" cstate="print"/>
                    <a:stretch>
                      <a:fillRect/>
                    </a:stretch>
                  </pic:blipFill>
                  <pic:spPr>
                    <a:xfrm>
                      <a:off x="0" y="0"/>
                      <a:ext cx="6315720" cy="1041258"/>
                    </a:xfrm>
                    <a:prstGeom prst="rect">
                      <a:avLst/>
                    </a:prstGeom>
                  </pic:spPr>
                </pic:pic>
              </a:graphicData>
            </a:graphic>
          </wp:inline>
        </w:drawing>
      </w:r>
    </w:p>
    <w:p w14:paraId="6A794C94" w14:textId="77777777" w:rsidR="002A681B" w:rsidRPr="004C5160" w:rsidRDefault="002A681B" w:rsidP="00F5556E">
      <w:pPr>
        <w:pStyle w:val="Standard"/>
        <w:rPr>
          <w:rFonts w:ascii="Calibri" w:hAnsi="Calibri" w:cs="Calibri"/>
          <w:noProof/>
          <w:sz w:val="22"/>
          <w:szCs w:val="22"/>
          <w:highlight w:val="yellow"/>
          <w:lang w:val="sr-Latn-CS"/>
        </w:rPr>
      </w:pPr>
    </w:p>
    <w:p w14:paraId="4A7BC64C" w14:textId="77777777" w:rsidR="002A681B" w:rsidRPr="004C5160" w:rsidRDefault="002A681B" w:rsidP="00F5556E">
      <w:pPr>
        <w:pStyle w:val="Standard"/>
        <w:rPr>
          <w:rFonts w:ascii="Calibri" w:hAnsi="Calibri" w:cs="Calibri"/>
          <w:noProof/>
          <w:sz w:val="22"/>
          <w:szCs w:val="22"/>
          <w:highlight w:val="yellow"/>
          <w:lang w:val="sr-Latn-CS"/>
        </w:rPr>
      </w:pPr>
    </w:p>
    <w:p w14:paraId="0973271B" w14:textId="693E646D" w:rsidR="00F5556E" w:rsidRPr="004C5160" w:rsidRDefault="00F5556E" w:rsidP="00F5556E">
      <w:pPr>
        <w:pStyle w:val="Standard"/>
        <w:rPr>
          <w:rFonts w:ascii="Calibri" w:hAnsi="Calibri" w:cs="Calibri"/>
          <w:noProof/>
          <w:sz w:val="22"/>
          <w:szCs w:val="22"/>
          <w:lang w:val="sr-Latn-CS"/>
        </w:rPr>
      </w:pPr>
      <w:r w:rsidRPr="00FB2C8E">
        <w:rPr>
          <w:rFonts w:ascii="Calibri" w:hAnsi="Calibri" w:cs="Calibri"/>
          <w:noProof/>
          <w:sz w:val="22"/>
          <w:szCs w:val="22"/>
          <w:lang w:val="sr-Latn-CS"/>
        </w:rPr>
        <w:t>Број:</w:t>
      </w:r>
      <w:r w:rsidR="006318EC" w:rsidRPr="00FB2C8E">
        <w:rPr>
          <w:rFonts w:ascii="Calibri" w:hAnsi="Calibri" w:cs="Calibri"/>
          <w:noProof/>
          <w:sz w:val="22"/>
          <w:szCs w:val="22"/>
          <w:lang w:val="sr-Cyrl-RS"/>
        </w:rPr>
        <w:t xml:space="preserve"> </w:t>
      </w:r>
      <w:r w:rsidR="00FB2C8E" w:rsidRPr="00FB2C8E">
        <w:rPr>
          <w:rFonts w:ascii="Calibri" w:hAnsi="Calibri" w:cs="Calibri"/>
          <w:noProof/>
          <w:sz w:val="22"/>
          <w:szCs w:val="22"/>
          <w:lang w:val="sr-Latn-RS"/>
        </w:rPr>
        <w:t>329</w:t>
      </w:r>
      <w:r w:rsidRPr="00FB2C8E">
        <w:rPr>
          <w:rFonts w:ascii="Calibri" w:hAnsi="Calibri" w:cs="Calibri"/>
          <w:noProof/>
          <w:sz w:val="22"/>
          <w:szCs w:val="22"/>
          <w:lang w:val="sr-Latn-CS"/>
        </w:rPr>
        <w:t>/2021</w:t>
      </w:r>
      <w:r w:rsidRPr="00FB2C8E">
        <w:rPr>
          <w:rFonts w:ascii="Calibri" w:hAnsi="Calibri" w:cs="Calibri"/>
          <w:noProof/>
          <w:sz w:val="22"/>
          <w:szCs w:val="22"/>
          <w:lang w:val="sr-Latn-CS"/>
        </w:rPr>
        <w:br/>
        <w:t>Датум:</w:t>
      </w:r>
      <w:r w:rsidR="00863AAF" w:rsidRPr="00FB2C8E">
        <w:rPr>
          <w:rFonts w:ascii="Calibri" w:hAnsi="Calibri" w:cs="Calibri"/>
          <w:noProof/>
          <w:sz w:val="22"/>
          <w:szCs w:val="22"/>
          <w:lang w:val="sr-Cyrl-RS"/>
        </w:rPr>
        <w:t xml:space="preserve"> </w:t>
      </w:r>
      <w:r w:rsidR="00FB2C8E" w:rsidRPr="00FB2C8E">
        <w:rPr>
          <w:rFonts w:ascii="Calibri" w:hAnsi="Calibri" w:cs="Calibri"/>
          <w:noProof/>
          <w:sz w:val="22"/>
          <w:szCs w:val="22"/>
          <w:lang w:val="sr-Latn-CS"/>
        </w:rPr>
        <w:t>30</w:t>
      </w:r>
      <w:r w:rsidRPr="00FB2C8E">
        <w:rPr>
          <w:rFonts w:ascii="Calibri" w:hAnsi="Calibri" w:cs="Calibri"/>
          <w:noProof/>
          <w:sz w:val="22"/>
          <w:szCs w:val="22"/>
          <w:lang w:val="sr-Latn-CS"/>
        </w:rPr>
        <w:t>.</w:t>
      </w:r>
      <w:r w:rsidR="00C43A20" w:rsidRPr="00FB2C8E">
        <w:rPr>
          <w:rFonts w:ascii="Calibri" w:hAnsi="Calibri" w:cs="Calibri"/>
          <w:noProof/>
          <w:sz w:val="22"/>
          <w:szCs w:val="22"/>
          <w:lang w:val="sr-Latn-CS"/>
        </w:rPr>
        <w:t>11</w:t>
      </w:r>
      <w:r w:rsidRPr="00FB2C8E">
        <w:rPr>
          <w:rFonts w:ascii="Calibri" w:hAnsi="Calibri" w:cs="Calibri"/>
          <w:noProof/>
          <w:sz w:val="22"/>
          <w:szCs w:val="22"/>
          <w:lang w:val="sr-Latn-CS"/>
        </w:rPr>
        <w:t>.2021</w:t>
      </w:r>
      <w:r w:rsidR="00F664A5" w:rsidRPr="00FB2C8E">
        <w:rPr>
          <w:rFonts w:ascii="Calibri" w:hAnsi="Calibri" w:cs="Calibri"/>
          <w:noProof/>
          <w:sz w:val="22"/>
          <w:szCs w:val="22"/>
          <w:lang w:val="sr-Latn-CS"/>
        </w:rPr>
        <w:t>.</w:t>
      </w:r>
    </w:p>
    <w:p w14:paraId="21AFF3F4" w14:textId="77777777" w:rsidR="00F5556E" w:rsidRPr="004C5160" w:rsidRDefault="00F5556E" w:rsidP="00F5556E">
      <w:pPr>
        <w:pStyle w:val="Standard"/>
        <w:jc w:val="both"/>
        <w:rPr>
          <w:rFonts w:ascii="Calibri" w:hAnsi="Calibri" w:cs="Calibri"/>
          <w:noProof/>
          <w:sz w:val="22"/>
          <w:szCs w:val="22"/>
          <w:lang w:val="sr-Latn-CS"/>
        </w:rPr>
      </w:pPr>
    </w:p>
    <w:p w14:paraId="6EB48DEB" w14:textId="5C70FBFE" w:rsidR="006318EC" w:rsidRPr="00A40C8F" w:rsidRDefault="006318EC" w:rsidP="006318EC">
      <w:pPr>
        <w:pStyle w:val="Standard"/>
        <w:jc w:val="both"/>
        <w:rPr>
          <w:rFonts w:ascii="Calibri" w:hAnsi="Calibri" w:cs="Calibri"/>
          <w:noProof/>
          <w:sz w:val="22"/>
          <w:szCs w:val="22"/>
          <w:lang w:val="sr-Cyrl-RS"/>
        </w:rPr>
      </w:pPr>
      <w:r w:rsidRPr="00FB48CB">
        <w:rPr>
          <w:rFonts w:ascii="Calibri" w:hAnsi="Calibri" w:cs="Calibri"/>
          <w:noProof/>
          <w:sz w:val="22"/>
          <w:szCs w:val="22"/>
          <w:lang w:val="sr-Latn-CS"/>
        </w:rPr>
        <w:t>На основу члана 5 Одлуке о оснивању Покрајинског завода за равноправност полова („Сл</w:t>
      </w:r>
      <w:r w:rsidRPr="00FB48CB">
        <w:rPr>
          <w:rFonts w:ascii="Calibri" w:hAnsi="Calibri" w:cs="Calibri"/>
          <w:noProof/>
          <w:sz w:val="22"/>
          <w:szCs w:val="22"/>
          <w:lang w:val="sr-Cyrl-RS"/>
        </w:rPr>
        <w:t>.</w:t>
      </w:r>
      <w:r w:rsidRPr="00FB48CB">
        <w:rPr>
          <w:rFonts w:ascii="Calibri" w:hAnsi="Calibri" w:cs="Calibri"/>
          <w:noProof/>
          <w:sz w:val="22"/>
          <w:szCs w:val="22"/>
          <w:lang w:val="sr-Latn-CS"/>
        </w:rPr>
        <w:t xml:space="preserve"> лист АП Војводине“</w:t>
      </w:r>
      <w:r w:rsidR="00334D39">
        <w:rPr>
          <w:rFonts w:ascii="Calibri" w:hAnsi="Calibri" w:cs="Calibri"/>
          <w:noProof/>
          <w:sz w:val="22"/>
          <w:szCs w:val="22"/>
          <w:lang w:val="sr-Cyrl-RS"/>
        </w:rPr>
        <w:t>,</w:t>
      </w:r>
      <w:r w:rsidRPr="00FB48CB">
        <w:rPr>
          <w:rFonts w:ascii="Calibri" w:hAnsi="Calibri" w:cs="Calibri"/>
          <w:noProof/>
          <w:sz w:val="22"/>
          <w:szCs w:val="22"/>
          <w:lang w:val="sr-Cyrl-RS"/>
        </w:rPr>
        <w:t xml:space="preserve"> </w:t>
      </w:r>
      <w:r w:rsidRPr="00FB48CB">
        <w:rPr>
          <w:rFonts w:ascii="Calibri" w:hAnsi="Calibri" w:cs="Calibri"/>
          <w:noProof/>
          <w:sz w:val="22"/>
          <w:szCs w:val="22"/>
          <w:lang w:val="sr-Latn-CS"/>
        </w:rPr>
        <w:t>бр. 14/04 и 3/06), члана 17 тачка 6. Статута Покрајинског завода за равноправност полова („Сл</w:t>
      </w:r>
      <w:r w:rsidRPr="00FB48CB">
        <w:rPr>
          <w:rFonts w:ascii="Calibri" w:hAnsi="Calibri" w:cs="Calibri"/>
          <w:noProof/>
          <w:sz w:val="22"/>
          <w:szCs w:val="22"/>
          <w:lang w:val="sr-Cyrl-RS"/>
        </w:rPr>
        <w:t>.</w:t>
      </w:r>
      <w:r w:rsidRPr="00FB48CB">
        <w:rPr>
          <w:rFonts w:ascii="Calibri" w:hAnsi="Calibri" w:cs="Calibri"/>
          <w:noProof/>
          <w:sz w:val="22"/>
          <w:szCs w:val="22"/>
          <w:lang w:val="sr-Latn-CS"/>
        </w:rPr>
        <w:t xml:space="preserve"> лист АП Војводине“</w:t>
      </w:r>
      <w:r w:rsidR="00334D39">
        <w:rPr>
          <w:rFonts w:ascii="Calibri" w:hAnsi="Calibri" w:cs="Calibri"/>
          <w:noProof/>
          <w:sz w:val="22"/>
          <w:szCs w:val="22"/>
          <w:lang w:val="sr-Cyrl-RS"/>
        </w:rPr>
        <w:t>,</w:t>
      </w:r>
      <w:r w:rsidRPr="00FB48CB">
        <w:rPr>
          <w:rFonts w:ascii="Calibri" w:hAnsi="Calibri" w:cs="Calibri"/>
          <w:noProof/>
          <w:sz w:val="22"/>
          <w:szCs w:val="22"/>
          <w:lang w:val="sr-Cyrl-RS"/>
        </w:rPr>
        <w:t xml:space="preserve"> </w:t>
      </w:r>
      <w:r w:rsidRPr="00FB48CB">
        <w:rPr>
          <w:rFonts w:ascii="Calibri" w:hAnsi="Calibri" w:cs="Calibri"/>
          <w:noProof/>
          <w:sz w:val="22"/>
          <w:szCs w:val="22"/>
          <w:lang w:val="sr-Latn-CS"/>
        </w:rPr>
        <w:t>бр</w:t>
      </w:r>
      <w:r w:rsidR="00334D39">
        <w:rPr>
          <w:rFonts w:ascii="Calibri" w:hAnsi="Calibri" w:cs="Calibri"/>
          <w:noProof/>
          <w:sz w:val="22"/>
          <w:szCs w:val="22"/>
          <w:lang w:val="sr-Cyrl-RS"/>
        </w:rPr>
        <w:t xml:space="preserve">. </w:t>
      </w:r>
      <w:r w:rsidRPr="00FB48CB">
        <w:rPr>
          <w:rFonts w:ascii="Calibri" w:hAnsi="Calibri" w:cs="Calibri"/>
          <w:noProof/>
          <w:sz w:val="22"/>
          <w:szCs w:val="22"/>
          <w:lang w:val="sr-Latn-CS"/>
        </w:rPr>
        <w:t>17/05</w:t>
      </w:r>
      <w:r w:rsidRPr="00EF2C49">
        <w:rPr>
          <w:rFonts w:ascii="Calibri" w:hAnsi="Calibri" w:cs="Calibri"/>
          <w:noProof/>
          <w:sz w:val="22"/>
          <w:szCs w:val="22"/>
          <w:lang w:val="sr-Latn-CS"/>
        </w:rPr>
        <w:t>)</w:t>
      </w:r>
      <w:r w:rsidR="00FB48CB" w:rsidRPr="00EF2C49">
        <w:rPr>
          <w:rFonts w:ascii="Calibri" w:hAnsi="Calibri" w:cs="Calibri"/>
          <w:noProof/>
          <w:sz w:val="22"/>
          <w:szCs w:val="22"/>
          <w:lang w:val="sr-Cyrl-RS"/>
        </w:rPr>
        <w:t xml:space="preserve">, </w:t>
      </w:r>
      <w:r w:rsidRPr="00EF2C49">
        <w:rPr>
          <w:rFonts w:ascii="Calibri" w:hAnsi="Calibri" w:cs="Calibri"/>
          <w:noProof/>
          <w:sz w:val="22"/>
          <w:szCs w:val="22"/>
          <w:lang w:val="sr-Latn-CS"/>
        </w:rPr>
        <w:t>Управни одбор Покрајинског завода за равноправност полова д</w:t>
      </w:r>
      <w:r w:rsidRPr="00EF2C49">
        <w:rPr>
          <w:rFonts w:ascii="Calibri" w:hAnsi="Calibri" w:cs="Calibri"/>
          <w:noProof/>
          <w:sz w:val="22"/>
          <w:szCs w:val="22"/>
          <w:lang w:val="sr-Cyrl-RS"/>
        </w:rPr>
        <w:t>оноси</w:t>
      </w:r>
    </w:p>
    <w:p w14:paraId="1FB55B72" w14:textId="77777777" w:rsidR="006318EC" w:rsidRPr="004C5160" w:rsidRDefault="006318EC" w:rsidP="006318EC">
      <w:pPr>
        <w:pStyle w:val="Standard"/>
        <w:spacing w:line="100" w:lineRule="atLeast"/>
        <w:ind w:right="-540" w:firstLine="720"/>
        <w:jc w:val="both"/>
        <w:rPr>
          <w:rFonts w:ascii="Calibri" w:hAnsi="Calibri" w:cs="Calibri"/>
          <w:noProof/>
          <w:sz w:val="22"/>
          <w:szCs w:val="22"/>
          <w:lang w:val="sr-Latn-CS"/>
        </w:rPr>
      </w:pPr>
    </w:p>
    <w:p w14:paraId="1D454156" w14:textId="77777777" w:rsidR="00F51F7B" w:rsidRPr="004C5160" w:rsidRDefault="00F51F7B" w:rsidP="00F51F7B">
      <w:pPr>
        <w:jc w:val="center"/>
        <w:rPr>
          <w:b/>
          <w:bCs/>
          <w:noProof/>
          <w:lang w:val="sr-Latn-CS"/>
        </w:rPr>
      </w:pPr>
    </w:p>
    <w:p w14:paraId="04E839B7" w14:textId="77777777" w:rsidR="00F5556E" w:rsidRPr="004C5160" w:rsidRDefault="00F51F7B" w:rsidP="00F51F7B">
      <w:pPr>
        <w:jc w:val="center"/>
        <w:rPr>
          <w:b/>
          <w:bCs/>
          <w:noProof/>
          <w:sz w:val="32"/>
          <w:szCs w:val="32"/>
          <w:lang w:val="sr-Latn-CS"/>
        </w:rPr>
      </w:pPr>
      <w:r w:rsidRPr="004C5160">
        <w:rPr>
          <w:b/>
          <w:bCs/>
          <w:noProof/>
          <w:sz w:val="32"/>
          <w:szCs w:val="32"/>
          <w:lang w:val="sr-Latn-CS"/>
        </w:rPr>
        <w:t xml:space="preserve">ПРАВИЛНИК </w:t>
      </w:r>
    </w:p>
    <w:p w14:paraId="5BFAE12B" w14:textId="2AEF7B8F" w:rsidR="00F51F7B" w:rsidRPr="004C5160" w:rsidRDefault="00F51F7B" w:rsidP="00F51F7B">
      <w:pPr>
        <w:jc w:val="center"/>
        <w:rPr>
          <w:b/>
          <w:bCs/>
          <w:noProof/>
          <w:lang w:val="sr-Latn-CS"/>
        </w:rPr>
      </w:pPr>
      <w:r w:rsidRPr="004C5160">
        <w:rPr>
          <w:b/>
          <w:bCs/>
          <w:noProof/>
          <w:lang w:val="sr-Latn-CS"/>
        </w:rPr>
        <w:t xml:space="preserve">О </w:t>
      </w:r>
      <w:r w:rsidR="00F5556E" w:rsidRPr="004C5160">
        <w:rPr>
          <w:rFonts w:ascii="Calibri" w:hAnsi="Calibri" w:cs="Calibri"/>
          <w:b/>
          <w:caps/>
          <w:noProof/>
          <w:lang w:val="sr-Latn-CS"/>
        </w:rPr>
        <w:t>ПОСТУПКУ И КРИТЕРИЈУМИMA</w:t>
      </w:r>
      <w:r w:rsidR="00F5556E" w:rsidRPr="004C5160">
        <w:rPr>
          <w:rFonts w:ascii="Calibri" w:hAnsi="Calibri" w:cs="Calibri"/>
          <w:b/>
          <w:noProof/>
          <w:lang w:val="sr-Latn-CS"/>
        </w:rPr>
        <w:t xml:space="preserve"> ЗА </w:t>
      </w:r>
      <w:r w:rsidR="00F5556E" w:rsidRPr="004C5160">
        <w:rPr>
          <w:rFonts w:ascii="Calibri" w:hAnsi="Calibri" w:cs="Calibri"/>
          <w:b/>
          <w:noProof/>
          <w:color w:val="000000"/>
          <w:lang w:val="sr-Latn-CS"/>
        </w:rPr>
        <w:t xml:space="preserve">ДОДЕЛУ </w:t>
      </w:r>
      <w:r w:rsidR="006C03C0">
        <w:rPr>
          <w:rFonts w:ascii="Calibri" w:hAnsi="Calibri" w:cs="Calibri"/>
          <w:b/>
          <w:noProof/>
          <w:color w:val="000000"/>
          <w:lang w:val="sr-Cyrl-RS"/>
        </w:rPr>
        <w:t xml:space="preserve">БЕСПОВРАТНИХ </w:t>
      </w:r>
      <w:r w:rsidR="00F5556E" w:rsidRPr="004C5160">
        <w:rPr>
          <w:rFonts w:ascii="Calibri" w:hAnsi="Calibri" w:cs="Calibri"/>
          <w:b/>
          <w:noProof/>
          <w:color w:val="000000"/>
          <w:lang w:val="sr-Latn-CS"/>
        </w:rPr>
        <w:t xml:space="preserve">СРЕДСТАВА </w:t>
      </w:r>
      <w:r w:rsidR="00F5556E" w:rsidRPr="004C5160">
        <w:rPr>
          <w:b/>
          <w:bCs/>
          <w:noProof/>
          <w:lang w:val="sr-Latn-CS"/>
        </w:rPr>
        <w:t xml:space="preserve">ЗА </w:t>
      </w:r>
      <w:r w:rsidR="006C03C0">
        <w:rPr>
          <w:b/>
          <w:bCs/>
          <w:noProof/>
          <w:lang w:val="sr-Cyrl-RS"/>
        </w:rPr>
        <w:t xml:space="preserve">ПОДРШКУ </w:t>
      </w:r>
      <w:r w:rsidR="00F5556E" w:rsidRPr="004C5160">
        <w:rPr>
          <w:b/>
          <w:bCs/>
          <w:noProof/>
          <w:lang w:val="sr-Latn-CS"/>
        </w:rPr>
        <w:t>РАЗВОЈ</w:t>
      </w:r>
      <w:r w:rsidR="006C03C0">
        <w:rPr>
          <w:b/>
          <w:bCs/>
          <w:noProof/>
          <w:lang w:val="sr-Cyrl-RS"/>
        </w:rPr>
        <w:t>А</w:t>
      </w:r>
      <w:r w:rsidR="00F5556E" w:rsidRPr="004C5160">
        <w:rPr>
          <w:b/>
          <w:bCs/>
          <w:noProof/>
          <w:lang w:val="sr-Latn-CS"/>
        </w:rPr>
        <w:t xml:space="preserve"> И АФИРМАЦИЈ</w:t>
      </w:r>
      <w:r w:rsidR="006C03C0">
        <w:rPr>
          <w:b/>
          <w:bCs/>
          <w:noProof/>
          <w:lang w:val="sr-Cyrl-RS"/>
        </w:rPr>
        <w:t>Е</w:t>
      </w:r>
      <w:r w:rsidR="00F5556E" w:rsidRPr="004C5160">
        <w:rPr>
          <w:b/>
          <w:bCs/>
          <w:noProof/>
          <w:lang w:val="sr-Latn-CS"/>
        </w:rPr>
        <w:t xml:space="preserve"> </w:t>
      </w:r>
      <w:r w:rsidRPr="004C5160">
        <w:rPr>
          <w:b/>
          <w:bCs/>
          <w:noProof/>
          <w:lang w:val="sr-Latn-CS"/>
        </w:rPr>
        <w:t>ЖЕНСКО</w:t>
      </w:r>
      <w:r w:rsidR="00F5556E" w:rsidRPr="004C5160">
        <w:rPr>
          <w:b/>
          <w:bCs/>
          <w:noProof/>
          <w:lang w:val="sr-Latn-CS"/>
        </w:rPr>
        <w:t>Г</w:t>
      </w:r>
      <w:r w:rsidRPr="004C5160">
        <w:rPr>
          <w:b/>
          <w:bCs/>
          <w:noProof/>
          <w:lang w:val="sr-Latn-CS"/>
        </w:rPr>
        <w:t xml:space="preserve"> ПРЕДУЗЕТНИШТВ</w:t>
      </w:r>
      <w:r w:rsidR="00F5556E" w:rsidRPr="004C5160">
        <w:rPr>
          <w:b/>
          <w:bCs/>
          <w:noProof/>
          <w:lang w:val="sr-Latn-CS"/>
        </w:rPr>
        <w:t>А</w:t>
      </w:r>
    </w:p>
    <w:p w14:paraId="6703DE5A" w14:textId="77777777" w:rsidR="00BE03A5" w:rsidRPr="004C5160" w:rsidRDefault="00BE03A5" w:rsidP="00AA3277">
      <w:pPr>
        <w:rPr>
          <w:noProof/>
          <w:lang w:val="sr-Latn-CS"/>
        </w:rPr>
      </w:pPr>
    </w:p>
    <w:p w14:paraId="33F8DD70" w14:textId="6DBCD83A" w:rsidR="00F238A6" w:rsidRPr="0013179A" w:rsidRDefault="00F51F7B" w:rsidP="0013179A">
      <w:pPr>
        <w:jc w:val="center"/>
        <w:rPr>
          <w:b/>
          <w:bCs/>
          <w:noProof/>
          <w:lang w:val="sr-Latn-CS"/>
        </w:rPr>
      </w:pPr>
      <w:r w:rsidRPr="004C5160">
        <w:rPr>
          <w:b/>
          <w:bCs/>
          <w:noProof/>
          <w:lang w:val="sr-Latn-CS"/>
        </w:rPr>
        <w:t>ОПШТЕ ОДРЕДБЕ</w:t>
      </w:r>
    </w:p>
    <w:p w14:paraId="6D53DEDC" w14:textId="77777777" w:rsidR="00F51F7B" w:rsidRPr="004C5160" w:rsidRDefault="00F51F7B" w:rsidP="00F5556E">
      <w:pPr>
        <w:jc w:val="center"/>
        <w:rPr>
          <w:noProof/>
          <w:lang w:val="sr-Latn-CS"/>
        </w:rPr>
      </w:pPr>
      <w:r w:rsidRPr="004C5160">
        <w:rPr>
          <w:noProof/>
          <w:lang w:val="sr-Latn-CS"/>
        </w:rPr>
        <w:t>Члан 1.</w:t>
      </w:r>
    </w:p>
    <w:p w14:paraId="08B96069" w14:textId="418877B6" w:rsidR="001E47F8" w:rsidRPr="006C03C0" w:rsidRDefault="001E47F8" w:rsidP="001E47F8">
      <w:pPr>
        <w:ind w:firstLine="720"/>
        <w:jc w:val="both"/>
        <w:rPr>
          <w:rFonts w:ascii="Calibri" w:hAnsi="Calibri" w:cs="Calibri"/>
          <w:noProof/>
          <w:lang w:val="sr-Latn-CS"/>
        </w:rPr>
      </w:pPr>
      <w:r w:rsidRPr="006C03C0">
        <w:rPr>
          <w:noProof/>
          <w:lang w:val="sr-Latn-CS"/>
        </w:rPr>
        <w:t xml:space="preserve">Правилником о поступку и критеријумима за доделу </w:t>
      </w:r>
      <w:r w:rsidRPr="006C03C0">
        <w:rPr>
          <w:noProof/>
          <w:lang w:val="sr-Cyrl-RS"/>
        </w:rPr>
        <w:t xml:space="preserve">бесповратних </w:t>
      </w:r>
      <w:r w:rsidRPr="006C03C0">
        <w:rPr>
          <w:noProof/>
          <w:lang w:val="sr-Latn-CS"/>
        </w:rPr>
        <w:t xml:space="preserve">средстава за </w:t>
      </w:r>
      <w:r w:rsidRPr="006C03C0">
        <w:rPr>
          <w:noProof/>
          <w:lang w:val="sr-Cyrl-RS"/>
        </w:rPr>
        <w:t xml:space="preserve">подршку </w:t>
      </w:r>
      <w:r w:rsidRPr="006C03C0">
        <w:rPr>
          <w:noProof/>
          <w:lang w:val="sr-Latn-CS"/>
        </w:rPr>
        <w:t>развој</w:t>
      </w:r>
      <w:r w:rsidRPr="006C03C0">
        <w:rPr>
          <w:noProof/>
          <w:lang w:val="sr-Cyrl-RS"/>
        </w:rPr>
        <w:t>а</w:t>
      </w:r>
      <w:r w:rsidRPr="006C03C0">
        <w:rPr>
          <w:noProof/>
          <w:lang w:val="sr-Latn-CS"/>
        </w:rPr>
        <w:t xml:space="preserve"> и афирмациј</w:t>
      </w:r>
      <w:r w:rsidRPr="006C03C0">
        <w:rPr>
          <w:noProof/>
          <w:lang w:val="sr-Cyrl-RS"/>
        </w:rPr>
        <w:t xml:space="preserve">е </w:t>
      </w:r>
      <w:r w:rsidRPr="006C03C0">
        <w:rPr>
          <w:noProof/>
          <w:lang w:val="sr-Latn-CS"/>
        </w:rPr>
        <w:t>женског предузетништва (у даљем тексту: Правилник)</w:t>
      </w:r>
      <w:r w:rsidRPr="006C03C0">
        <w:rPr>
          <w:noProof/>
          <w:lang w:val="sr-Cyrl-RS"/>
        </w:rPr>
        <w:t xml:space="preserve">, </w:t>
      </w:r>
      <w:r w:rsidR="00984BD1" w:rsidRPr="006C03C0">
        <w:rPr>
          <w:rFonts w:ascii="Calibri" w:hAnsi="Calibri" w:cs="Calibri"/>
          <w:noProof/>
          <w:lang w:val="sr-Latn-CS"/>
        </w:rPr>
        <w:t>уређује се поступак и критеријуми за доделу</w:t>
      </w:r>
      <w:r w:rsidR="00C25A41" w:rsidRPr="006C03C0">
        <w:rPr>
          <w:rFonts w:ascii="Calibri" w:hAnsi="Calibri" w:cs="Calibri"/>
          <w:noProof/>
          <w:lang w:val="sr-Cyrl-RS"/>
        </w:rPr>
        <w:t xml:space="preserve"> бесповратних</w:t>
      </w:r>
      <w:r w:rsidR="00984BD1" w:rsidRPr="006C03C0">
        <w:rPr>
          <w:rFonts w:ascii="Calibri" w:hAnsi="Calibri" w:cs="Calibri"/>
          <w:noProof/>
          <w:lang w:val="sr-Latn-CS"/>
        </w:rPr>
        <w:t xml:space="preserve"> средстава Покрајинског завода за равноправност полова</w:t>
      </w:r>
      <w:r w:rsidR="007F2047" w:rsidRPr="006C03C0">
        <w:rPr>
          <w:rFonts w:ascii="Calibri" w:hAnsi="Calibri" w:cs="Calibri"/>
          <w:noProof/>
          <w:lang w:val="sr-Cyrl-RS"/>
        </w:rPr>
        <w:t xml:space="preserve"> (у даљем тексту: Завод)</w:t>
      </w:r>
      <w:r w:rsidR="00984BD1" w:rsidRPr="006C03C0">
        <w:rPr>
          <w:rFonts w:ascii="Calibri" w:hAnsi="Calibri" w:cs="Calibri"/>
          <w:noProof/>
          <w:lang w:val="sr-Latn-CS"/>
        </w:rPr>
        <w:t xml:space="preserve"> за </w:t>
      </w:r>
      <w:r w:rsidR="00C25A41" w:rsidRPr="006C03C0">
        <w:rPr>
          <w:rFonts w:ascii="Calibri" w:hAnsi="Calibri" w:cs="Calibri"/>
          <w:noProof/>
          <w:lang w:val="sr-Cyrl-RS"/>
        </w:rPr>
        <w:t>подршку</w:t>
      </w:r>
      <w:r w:rsidR="00FB48CB" w:rsidRPr="006C03C0">
        <w:rPr>
          <w:rFonts w:ascii="Calibri" w:hAnsi="Calibri" w:cs="Calibri"/>
          <w:noProof/>
          <w:lang w:val="sr-Cyrl-RS"/>
        </w:rPr>
        <w:t xml:space="preserve"> </w:t>
      </w:r>
      <w:r w:rsidR="008A0B4E" w:rsidRPr="006C03C0">
        <w:rPr>
          <w:rFonts w:ascii="Calibri" w:hAnsi="Calibri" w:cs="Calibri"/>
          <w:noProof/>
          <w:lang w:val="sr-Latn-CS"/>
        </w:rPr>
        <w:t>развој</w:t>
      </w:r>
      <w:r w:rsidR="00FB48CB" w:rsidRPr="006C03C0">
        <w:rPr>
          <w:rFonts w:ascii="Calibri" w:hAnsi="Calibri" w:cs="Calibri"/>
          <w:noProof/>
          <w:lang w:val="sr-Cyrl-RS"/>
        </w:rPr>
        <w:t>а</w:t>
      </w:r>
      <w:r w:rsidR="008A0B4E" w:rsidRPr="006C03C0">
        <w:rPr>
          <w:rFonts w:ascii="Calibri" w:hAnsi="Calibri" w:cs="Calibri"/>
          <w:noProof/>
          <w:lang w:val="sr-Latn-CS"/>
        </w:rPr>
        <w:t xml:space="preserve"> и </w:t>
      </w:r>
      <w:r w:rsidR="00984BD1" w:rsidRPr="006C03C0">
        <w:rPr>
          <w:rFonts w:ascii="Calibri" w:hAnsi="Calibri" w:cs="Calibri"/>
          <w:noProof/>
          <w:lang w:val="sr-Latn-CS"/>
        </w:rPr>
        <w:t>афирмациј</w:t>
      </w:r>
      <w:r w:rsidR="00FB48CB" w:rsidRPr="006C03C0">
        <w:rPr>
          <w:rFonts w:ascii="Calibri" w:hAnsi="Calibri" w:cs="Calibri"/>
          <w:noProof/>
          <w:lang w:val="sr-Cyrl-RS"/>
        </w:rPr>
        <w:t>е</w:t>
      </w:r>
      <w:r w:rsidR="00984BD1" w:rsidRPr="006C03C0">
        <w:rPr>
          <w:rFonts w:ascii="Calibri" w:hAnsi="Calibri" w:cs="Calibri"/>
          <w:noProof/>
          <w:lang w:val="sr-Latn-CS"/>
        </w:rPr>
        <w:t xml:space="preserve"> женског предузетништва</w:t>
      </w:r>
      <w:r w:rsidR="00FB48CB" w:rsidRPr="006C03C0">
        <w:rPr>
          <w:rFonts w:ascii="Calibri" w:hAnsi="Calibri" w:cs="Calibri"/>
          <w:noProof/>
          <w:lang w:val="sr-Cyrl-RS"/>
        </w:rPr>
        <w:t xml:space="preserve"> на територији АП Војводине</w:t>
      </w:r>
      <w:r w:rsidR="00984BD1" w:rsidRPr="006C03C0">
        <w:rPr>
          <w:rFonts w:ascii="Calibri" w:hAnsi="Calibri" w:cs="Calibri"/>
          <w:noProof/>
          <w:lang w:val="sr-Latn-CS"/>
        </w:rPr>
        <w:t>.</w:t>
      </w:r>
    </w:p>
    <w:p w14:paraId="4FB93AD7" w14:textId="4667B829" w:rsidR="00F51F7B" w:rsidRPr="004C5160" w:rsidRDefault="00984BD1" w:rsidP="005177F7">
      <w:pPr>
        <w:ind w:firstLine="720"/>
        <w:jc w:val="both"/>
        <w:rPr>
          <w:noProof/>
          <w:lang w:val="sr-Latn-CS"/>
        </w:rPr>
      </w:pPr>
      <w:bookmarkStart w:id="0" w:name="_Hlk88041773"/>
      <w:r w:rsidRPr="006C03C0">
        <w:rPr>
          <w:noProof/>
          <w:lang w:val="sr-Latn-CS"/>
        </w:rPr>
        <w:t>Правилником се</w:t>
      </w:r>
      <w:r w:rsidR="00CE16DD" w:rsidRPr="006C03C0">
        <w:rPr>
          <w:noProof/>
          <w:lang w:val="sr-Cyrl-RS"/>
        </w:rPr>
        <w:t xml:space="preserve">, </w:t>
      </w:r>
      <w:r w:rsidR="00CE16DD" w:rsidRPr="006C03C0">
        <w:rPr>
          <w:rFonts w:eastAsia="Times New Roman" w:cstheme="minorHAnsi"/>
          <w:color w:val="000000"/>
          <w:lang w:val="sr-Latn-CS"/>
        </w:rPr>
        <w:t xml:space="preserve">у </w:t>
      </w:r>
      <w:proofErr w:type="spellStart"/>
      <w:r w:rsidR="00CE16DD" w:rsidRPr="006C03C0">
        <w:rPr>
          <w:rFonts w:eastAsia="Times New Roman" w:cstheme="minorHAnsi"/>
          <w:color w:val="000000"/>
          <w:lang w:val="sr-Latn-CS"/>
        </w:rPr>
        <w:t>циљу</w:t>
      </w:r>
      <w:proofErr w:type="spellEnd"/>
      <w:r w:rsidR="00CE16DD" w:rsidRPr="006C03C0">
        <w:rPr>
          <w:rFonts w:eastAsia="Times New Roman" w:cstheme="minorHAnsi"/>
          <w:color w:val="000000"/>
          <w:lang w:val="sr-Latn-CS"/>
        </w:rPr>
        <w:t xml:space="preserve"> </w:t>
      </w:r>
      <w:bookmarkStart w:id="1" w:name="_Hlk88691582"/>
      <w:proofErr w:type="spellStart"/>
      <w:r w:rsidR="00CE16DD" w:rsidRPr="006C03C0">
        <w:rPr>
          <w:rFonts w:eastAsia="Times New Roman" w:cstheme="minorHAnsi"/>
          <w:color w:val="000000"/>
          <w:lang w:val="sr-Latn-CS"/>
        </w:rPr>
        <w:t>јачања</w:t>
      </w:r>
      <w:proofErr w:type="spellEnd"/>
      <w:r w:rsidR="00CE16DD" w:rsidRPr="006C03C0">
        <w:rPr>
          <w:rFonts w:eastAsia="Times New Roman" w:cstheme="minorHAnsi"/>
          <w:color w:val="000000"/>
          <w:lang w:val="sr-Latn-CS"/>
        </w:rPr>
        <w:t xml:space="preserve"> </w:t>
      </w:r>
      <w:proofErr w:type="spellStart"/>
      <w:r w:rsidR="00CE16DD" w:rsidRPr="006C03C0">
        <w:rPr>
          <w:rFonts w:eastAsia="Times New Roman" w:cstheme="minorHAnsi"/>
          <w:color w:val="000000"/>
          <w:lang w:val="sr-Latn-CS"/>
        </w:rPr>
        <w:t>конкурентности</w:t>
      </w:r>
      <w:proofErr w:type="spellEnd"/>
      <w:r w:rsidR="00CE16DD" w:rsidRPr="006C03C0">
        <w:rPr>
          <w:rFonts w:eastAsia="Times New Roman" w:cstheme="minorHAnsi"/>
          <w:color w:val="000000"/>
          <w:lang w:val="sr-Latn-CS"/>
        </w:rPr>
        <w:t xml:space="preserve"> </w:t>
      </w:r>
      <w:proofErr w:type="spellStart"/>
      <w:r w:rsidR="00CE16DD" w:rsidRPr="006C03C0">
        <w:rPr>
          <w:rFonts w:eastAsia="Times New Roman" w:cstheme="minorHAnsi"/>
          <w:color w:val="000000"/>
          <w:lang w:val="sr-Latn-CS"/>
        </w:rPr>
        <w:t>привредних</w:t>
      </w:r>
      <w:proofErr w:type="spellEnd"/>
      <w:r w:rsidR="00CE16DD" w:rsidRPr="006C03C0">
        <w:rPr>
          <w:rFonts w:eastAsia="Times New Roman" w:cstheme="minorHAnsi"/>
          <w:color w:val="000000"/>
          <w:lang w:val="sr-Latn-CS"/>
        </w:rPr>
        <w:t xml:space="preserve"> </w:t>
      </w:r>
      <w:proofErr w:type="spellStart"/>
      <w:r w:rsidR="00CE16DD" w:rsidRPr="006C03C0">
        <w:rPr>
          <w:rFonts w:eastAsia="Times New Roman" w:cstheme="minorHAnsi"/>
          <w:color w:val="000000"/>
          <w:lang w:val="sr-Latn-CS"/>
        </w:rPr>
        <w:t>субјеката</w:t>
      </w:r>
      <w:proofErr w:type="spellEnd"/>
      <w:r w:rsidR="00CE16DD" w:rsidRPr="006C03C0">
        <w:rPr>
          <w:rFonts w:eastAsia="Times New Roman" w:cstheme="minorHAnsi"/>
          <w:color w:val="000000"/>
          <w:lang w:val="sr-Latn-CS"/>
        </w:rPr>
        <w:t xml:space="preserve">, </w:t>
      </w:r>
      <w:proofErr w:type="spellStart"/>
      <w:r w:rsidR="00CE16DD" w:rsidRPr="006C03C0">
        <w:rPr>
          <w:rFonts w:eastAsia="Times New Roman" w:cstheme="minorHAnsi"/>
          <w:color w:val="000000"/>
          <w:lang w:val="sr-Latn-CS"/>
        </w:rPr>
        <w:t>унапређењ</w:t>
      </w:r>
      <w:proofErr w:type="spellEnd"/>
      <w:r w:rsidR="00CE16DD" w:rsidRPr="006C03C0">
        <w:rPr>
          <w:rFonts w:eastAsia="Times New Roman" w:cstheme="minorHAnsi"/>
          <w:color w:val="000000"/>
          <w:lang w:val="sr-Cyrl-RS"/>
        </w:rPr>
        <w:t xml:space="preserve">а </w:t>
      </w:r>
      <w:proofErr w:type="spellStart"/>
      <w:r w:rsidR="00CE16DD" w:rsidRPr="006C03C0">
        <w:rPr>
          <w:rFonts w:eastAsia="Times New Roman" w:cstheme="minorHAnsi"/>
          <w:color w:val="000000"/>
          <w:lang w:val="sr-Latn-CS"/>
        </w:rPr>
        <w:t>њиховог</w:t>
      </w:r>
      <w:proofErr w:type="spellEnd"/>
      <w:r w:rsidR="00CE16DD" w:rsidRPr="006C03C0">
        <w:rPr>
          <w:rFonts w:eastAsia="Times New Roman" w:cstheme="minorHAnsi"/>
          <w:color w:val="000000"/>
          <w:lang w:val="sr-Latn-CS"/>
        </w:rPr>
        <w:t xml:space="preserve"> </w:t>
      </w:r>
      <w:proofErr w:type="spellStart"/>
      <w:r w:rsidR="00CE16DD" w:rsidRPr="006C03C0">
        <w:rPr>
          <w:rFonts w:eastAsia="Times New Roman" w:cstheme="minorHAnsi"/>
          <w:color w:val="000000"/>
          <w:lang w:val="sr-Latn-CS"/>
        </w:rPr>
        <w:t>пословања</w:t>
      </w:r>
      <w:proofErr w:type="spellEnd"/>
      <w:r w:rsidR="00CE16DD" w:rsidRPr="006C03C0">
        <w:rPr>
          <w:rFonts w:eastAsia="Times New Roman" w:cstheme="minorHAnsi"/>
          <w:color w:val="000000"/>
          <w:lang w:val="sr-Latn-CS"/>
        </w:rPr>
        <w:t xml:space="preserve"> и </w:t>
      </w:r>
      <w:proofErr w:type="spellStart"/>
      <w:r w:rsidR="00CE16DD" w:rsidRPr="006C03C0">
        <w:rPr>
          <w:rFonts w:eastAsia="Times New Roman" w:cstheme="minorHAnsi"/>
          <w:color w:val="000000"/>
          <w:lang w:val="sr-Latn-CS"/>
        </w:rPr>
        <w:t>интернационализације</w:t>
      </w:r>
      <w:proofErr w:type="spellEnd"/>
      <w:r w:rsidR="00CE16DD" w:rsidRPr="006C03C0">
        <w:rPr>
          <w:rFonts w:eastAsia="Times New Roman" w:cstheme="minorHAnsi"/>
          <w:color w:val="000000"/>
          <w:lang w:val="sr-Latn-CS"/>
        </w:rPr>
        <w:t xml:space="preserve">, </w:t>
      </w:r>
      <w:proofErr w:type="spellStart"/>
      <w:r w:rsidR="00CE16DD" w:rsidRPr="006C03C0">
        <w:rPr>
          <w:rFonts w:eastAsia="Times New Roman" w:cstheme="minorHAnsi"/>
          <w:color w:val="000000"/>
          <w:lang w:val="sr-Latn-CS"/>
        </w:rPr>
        <w:t>као</w:t>
      </w:r>
      <w:proofErr w:type="spellEnd"/>
      <w:r w:rsidR="00CE16DD" w:rsidRPr="006C03C0">
        <w:rPr>
          <w:rFonts w:eastAsia="Times New Roman" w:cstheme="minorHAnsi"/>
          <w:color w:val="000000"/>
          <w:lang w:val="sr-Latn-CS"/>
        </w:rPr>
        <w:t xml:space="preserve"> и </w:t>
      </w:r>
      <w:proofErr w:type="spellStart"/>
      <w:r w:rsidR="00CE16DD" w:rsidRPr="006C03C0">
        <w:rPr>
          <w:rFonts w:eastAsia="Times New Roman" w:cstheme="minorHAnsi"/>
          <w:color w:val="000000"/>
          <w:lang w:val="sr-Latn-CS"/>
        </w:rPr>
        <w:t>креирањ</w:t>
      </w:r>
      <w:proofErr w:type="spellEnd"/>
      <w:r w:rsidR="003E50B5" w:rsidRPr="006C03C0">
        <w:rPr>
          <w:rFonts w:eastAsia="Times New Roman" w:cstheme="minorHAnsi"/>
          <w:color w:val="000000"/>
          <w:lang w:val="sr-Cyrl-RS"/>
        </w:rPr>
        <w:t>а</w:t>
      </w:r>
      <w:r w:rsidR="00CE16DD" w:rsidRPr="006C03C0">
        <w:rPr>
          <w:rFonts w:eastAsia="Times New Roman" w:cstheme="minorHAnsi"/>
          <w:color w:val="000000"/>
          <w:lang w:val="sr-Latn-CS"/>
        </w:rPr>
        <w:t xml:space="preserve"> </w:t>
      </w:r>
      <w:proofErr w:type="spellStart"/>
      <w:r w:rsidR="00CE16DD" w:rsidRPr="006C03C0">
        <w:rPr>
          <w:rFonts w:eastAsia="Times New Roman" w:cstheme="minorHAnsi"/>
          <w:color w:val="000000"/>
          <w:lang w:val="sr-Latn-CS"/>
        </w:rPr>
        <w:t>нових</w:t>
      </w:r>
      <w:proofErr w:type="spellEnd"/>
      <w:r w:rsidR="00CE16DD" w:rsidRPr="006C03C0">
        <w:rPr>
          <w:rFonts w:eastAsia="Times New Roman" w:cstheme="minorHAnsi"/>
          <w:color w:val="000000"/>
          <w:lang w:val="sr-Latn-CS"/>
        </w:rPr>
        <w:t xml:space="preserve"> </w:t>
      </w:r>
      <w:proofErr w:type="spellStart"/>
      <w:r w:rsidR="00CE16DD" w:rsidRPr="006C03C0">
        <w:rPr>
          <w:rFonts w:eastAsia="Times New Roman" w:cstheme="minorHAnsi"/>
          <w:color w:val="000000"/>
          <w:lang w:val="sr-Latn-CS"/>
        </w:rPr>
        <w:t>радних</w:t>
      </w:r>
      <w:proofErr w:type="spellEnd"/>
      <w:r w:rsidR="00CE16DD" w:rsidRPr="006C03C0">
        <w:rPr>
          <w:rFonts w:eastAsia="Times New Roman" w:cstheme="minorHAnsi"/>
          <w:color w:val="000000"/>
          <w:lang w:val="sr-Latn-CS"/>
        </w:rPr>
        <w:t xml:space="preserve"> </w:t>
      </w:r>
      <w:proofErr w:type="spellStart"/>
      <w:r w:rsidR="00CE16DD" w:rsidRPr="006C03C0">
        <w:rPr>
          <w:rFonts w:eastAsia="Times New Roman" w:cstheme="minorHAnsi"/>
          <w:color w:val="000000"/>
          <w:lang w:val="sr-Latn-CS"/>
        </w:rPr>
        <w:t>места</w:t>
      </w:r>
      <w:proofErr w:type="spellEnd"/>
      <w:r w:rsidR="00CE16DD" w:rsidRPr="006C03C0">
        <w:rPr>
          <w:rFonts w:eastAsia="Times New Roman" w:cstheme="minorHAnsi"/>
          <w:color w:val="000000"/>
          <w:lang w:val="sr-Latn-CS"/>
        </w:rPr>
        <w:t xml:space="preserve"> </w:t>
      </w:r>
      <w:proofErr w:type="spellStart"/>
      <w:r w:rsidR="00CE16DD" w:rsidRPr="006C03C0">
        <w:rPr>
          <w:rFonts w:eastAsia="Times New Roman" w:cstheme="minorHAnsi"/>
          <w:color w:val="000000"/>
          <w:lang w:val="sr-Latn-CS"/>
        </w:rPr>
        <w:t>кроз</w:t>
      </w:r>
      <w:proofErr w:type="spellEnd"/>
      <w:r w:rsidR="00CE16DD" w:rsidRPr="006C03C0">
        <w:rPr>
          <w:rFonts w:eastAsia="Times New Roman" w:cstheme="minorHAnsi"/>
          <w:color w:val="000000"/>
          <w:lang w:val="sr-Latn-CS"/>
        </w:rPr>
        <w:t xml:space="preserve"> </w:t>
      </w:r>
      <w:proofErr w:type="spellStart"/>
      <w:r w:rsidR="00CE16DD" w:rsidRPr="006C03C0">
        <w:rPr>
          <w:rFonts w:eastAsia="Times New Roman" w:cstheme="minorHAnsi"/>
          <w:color w:val="000000"/>
          <w:lang w:val="sr-Latn-CS"/>
        </w:rPr>
        <w:t>инвестиције</w:t>
      </w:r>
      <w:proofErr w:type="spellEnd"/>
      <w:r w:rsidR="00CE16DD" w:rsidRPr="006C03C0">
        <w:rPr>
          <w:rFonts w:eastAsia="Times New Roman" w:cstheme="minorHAnsi"/>
          <w:color w:val="000000"/>
          <w:lang w:val="sr-Latn-CS"/>
        </w:rPr>
        <w:t xml:space="preserve"> у </w:t>
      </w:r>
      <w:proofErr w:type="spellStart"/>
      <w:r w:rsidR="00CE16DD" w:rsidRPr="006C03C0">
        <w:rPr>
          <w:rFonts w:eastAsia="Times New Roman" w:cstheme="minorHAnsi"/>
          <w:color w:val="000000"/>
          <w:lang w:val="sr-Latn-CS"/>
        </w:rPr>
        <w:t>опрему</w:t>
      </w:r>
      <w:proofErr w:type="spellEnd"/>
      <w:r w:rsidR="00CE16DD" w:rsidRPr="006C03C0">
        <w:rPr>
          <w:rFonts w:eastAsia="Times New Roman" w:cstheme="minorHAnsi"/>
          <w:color w:val="000000"/>
          <w:lang w:val="sr-Cyrl-RS"/>
        </w:rPr>
        <w:t xml:space="preserve"> и услуге</w:t>
      </w:r>
      <w:r w:rsidR="00CE16DD" w:rsidRPr="006C03C0">
        <w:rPr>
          <w:rFonts w:eastAsia="Times New Roman" w:cstheme="minorHAnsi"/>
          <w:color w:val="000000"/>
          <w:lang w:val="sr-Latn-CS"/>
        </w:rPr>
        <w:t xml:space="preserve">, </w:t>
      </w:r>
      <w:proofErr w:type="spellStart"/>
      <w:r w:rsidR="00CE16DD" w:rsidRPr="006C03C0">
        <w:rPr>
          <w:rFonts w:eastAsia="Times New Roman" w:cstheme="minorHAnsi"/>
          <w:color w:val="000000"/>
          <w:lang w:val="sr-Latn-CS"/>
        </w:rPr>
        <w:t>раста</w:t>
      </w:r>
      <w:proofErr w:type="spellEnd"/>
      <w:r w:rsidR="00CE16DD" w:rsidRPr="006C03C0">
        <w:rPr>
          <w:rFonts w:eastAsia="Times New Roman" w:cstheme="minorHAnsi"/>
          <w:color w:val="000000"/>
          <w:lang w:val="sr-Latn-CS"/>
        </w:rPr>
        <w:t xml:space="preserve"> </w:t>
      </w:r>
      <w:proofErr w:type="spellStart"/>
      <w:r w:rsidR="00CE16DD" w:rsidRPr="006C03C0">
        <w:rPr>
          <w:rFonts w:eastAsia="Times New Roman" w:cstheme="minorHAnsi"/>
          <w:color w:val="000000"/>
          <w:lang w:val="sr-Latn-CS"/>
        </w:rPr>
        <w:t>прихода</w:t>
      </w:r>
      <w:proofErr w:type="spellEnd"/>
      <w:r w:rsidR="00CE16DD" w:rsidRPr="006C03C0">
        <w:rPr>
          <w:rFonts w:eastAsia="Times New Roman" w:cstheme="minorHAnsi"/>
          <w:color w:val="000000"/>
          <w:lang w:val="sr-Latn-CS"/>
        </w:rPr>
        <w:t xml:space="preserve">, </w:t>
      </w:r>
      <w:proofErr w:type="spellStart"/>
      <w:r w:rsidR="00CE16DD" w:rsidRPr="006C03C0">
        <w:rPr>
          <w:rFonts w:eastAsia="Times New Roman" w:cstheme="minorHAnsi"/>
          <w:color w:val="000000"/>
          <w:lang w:val="sr-Latn-CS"/>
        </w:rPr>
        <w:t>унапређењ</w:t>
      </w:r>
      <w:proofErr w:type="spellEnd"/>
      <w:r w:rsidR="00CE16DD" w:rsidRPr="006C03C0">
        <w:rPr>
          <w:rFonts w:eastAsia="Times New Roman" w:cstheme="minorHAnsi"/>
          <w:color w:val="000000"/>
          <w:lang w:val="sr-Cyrl-RS"/>
        </w:rPr>
        <w:t>а</w:t>
      </w:r>
      <w:r w:rsidR="00CE16DD" w:rsidRPr="006C03C0">
        <w:rPr>
          <w:rFonts w:eastAsia="Times New Roman" w:cstheme="minorHAnsi"/>
          <w:color w:val="000000"/>
          <w:lang w:val="sr-Latn-CS"/>
        </w:rPr>
        <w:t xml:space="preserve"> </w:t>
      </w:r>
      <w:proofErr w:type="spellStart"/>
      <w:r w:rsidR="00CE16DD" w:rsidRPr="006C03C0">
        <w:rPr>
          <w:rFonts w:eastAsia="Times New Roman" w:cstheme="minorHAnsi"/>
          <w:color w:val="000000"/>
          <w:lang w:val="sr-Latn-CS"/>
        </w:rPr>
        <w:t>технологије</w:t>
      </w:r>
      <w:proofErr w:type="spellEnd"/>
      <w:r w:rsidR="00CE16DD" w:rsidRPr="006C03C0">
        <w:rPr>
          <w:rFonts w:eastAsia="Times New Roman" w:cstheme="minorHAnsi"/>
          <w:color w:val="000000"/>
          <w:lang w:val="sr-Latn-CS"/>
        </w:rPr>
        <w:t xml:space="preserve"> </w:t>
      </w:r>
      <w:proofErr w:type="spellStart"/>
      <w:r w:rsidR="00CE16DD" w:rsidRPr="006C03C0">
        <w:rPr>
          <w:rFonts w:eastAsia="Times New Roman" w:cstheme="minorHAnsi"/>
          <w:color w:val="000000"/>
          <w:lang w:val="sr-Latn-CS"/>
        </w:rPr>
        <w:t>процеса</w:t>
      </w:r>
      <w:proofErr w:type="spellEnd"/>
      <w:r w:rsidR="00CE16DD" w:rsidRPr="006C03C0">
        <w:rPr>
          <w:rFonts w:eastAsia="Times New Roman" w:cstheme="minorHAnsi"/>
          <w:color w:val="000000"/>
          <w:lang w:val="sr-Latn-CS"/>
        </w:rPr>
        <w:t xml:space="preserve"> </w:t>
      </w:r>
      <w:proofErr w:type="spellStart"/>
      <w:r w:rsidR="00CE16DD" w:rsidRPr="006C03C0">
        <w:rPr>
          <w:rFonts w:eastAsia="Times New Roman" w:cstheme="minorHAnsi"/>
          <w:color w:val="000000"/>
          <w:lang w:val="sr-Latn-CS"/>
        </w:rPr>
        <w:t>производње</w:t>
      </w:r>
      <w:proofErr w:type="spellEnd"/>
      <w:r w:rsidR="00CE16DD" w:rsidRPr="006C03C0">
        <w:rPr>
          <w:rFonts w:eastAsia="Times New Roman" w:cstheme="minorHAnsi"/>
          <w:color w:val="000000"/>
          <w:lang w:val="sr-Latn-CS"/>
        </w:rPr>
        <w:t xml:space="preserve"> и </w:t>
      </w:r>
      <w:proofErr w:type="spellStart"/>
      <w:r w:rsidR="00CE16DD" w:rsidRPr="006C03C0">
        <w:rPr>
          <w:rFonts w:eastAsia="Times New Roman" w:cstheme="minorHAnsi"/>
          <w:color w:val="000000"/>
          <w:lang w:val="sr-Latn-CS"/>
        </w:rPr>
        <w:t>подстицања</w:t>
      </w:r>
      <w:proofErr w:type="spellEnd"/>
      <w:r w:rsidR="00CE16DD" w:rsidRPr="006C03C0">
        <w:rPr>
          <w:rFonts w:eastAsia="Times New Roman" w:cstheme="minorHAnsi"/>
          <w:color w:val="000000"/>
          <w:lang w:val="sr-Latn-CS"/>
        </w:rPr>
        <w:t xml:space="preserve"> </w:t>
      </w:r>
      <w:proofErr w:type="spellStart"/>
      <w:r w:rsidR="00CE16DD" w:rsidRPr="006C03C0">
        <w:rPr>
          <w:rFonts w:eastAsia="Times New Roman" w:cstheme="minorHAnsi"/>
          <w:color w:val="000000"/>
          <w:lang w:val="sr-Latn-CS"/>
        </w:rPr>
        <w:t>заштите</w:t>
      </w:r>
      <w:proofErr w:type="spellEnd"/>
      <w:r w:rsidR="00CE16DD" w:rsidRPr="006C03C0">
        <w:rPr>
          <w:rFonts w:eastAsia="Times New Roman" w:cstheme="minorHAnsi"/>
          <w:color w:val="000000"/>
          <w:lang w:val="sr-Latn-CS"/>
        </w:rPr>
        <w:t xml:space="preserve"> </w:t>
      </w:r>
      <w:proofErr w:type="spellStart"/>
      <w:r w:rsidR="00CE16DD" w:rsidRPr="006C03C0">
        <w:rPr>
          <w:rFonts w:eastAsia="Times New Roman" w:cstheme="minorHAnsi"/>
          <w:color w:val="000000"/>
          <w:lang w:val="sr-Latn-CS"/>
        </w:rPr>
        <w:t>животне</w:t>
      </w:r>
      <w:proofErr w:type="spellEnd"/>
      <w:r w:rsidR="00CE16DD" w:rsidRPr="006C03C0">
        <w:rPr>
          <w:rFonts w:eastAsia="Times New Roman" w:cstheme="minorHAnsi"/>
          <w:color w:val="000000"/>
          <w:lang w:val="sr-Latn-CS"/>
        </w:rPr>
        <w:t xml:space="preserve"> </w:t>
      </w:r>
      <w:proofErr w:type="spellStart"/>
      <w:r w:rsidR="00CE16DD" w:rsidRPr="006C03C0">
        <w:rPr>
          <w:rFonts w:eastAsia="Times New Roman" w:cstheme="minorHAnsi"/>
          <w:color w:val="000000"/>
          <w:lang w:val="sr-Latn-CS"/>
        </w:rPr>
        <w:t>средине</w:t>
      </w:r>
      <w:bookmarkEnd w:id="1"/>
      <w:proofErr w:type="spellEnd"/>
      <w:r w:rsidR="00CE16DD" w:rsidRPr="006C03C0">
        <w:rPr>
          <w:rFonts w:eastAsia="Times New Roman" w:cstheme="minorHAnsi"/>
          <w:color w:val="000000"/>
          <w:lang w:val="sr-Cyrl-RS"/>
        </w:rPr>
        <w:t>,</w:t>
      </w:r>
      <w:r w:rsidR="00CE16DD" w:rsidRPr="006C03C0">
        <w:rPr>
          <w:rFonts w:ascii="Times New Roman" w:eastAsia="Times New Roman" w:hAnsi="Times New Roman" w:cs="Times New Roman"/>
          <w:color w:val="000000"/>
          <w:lang w:val="sr-Cyrl-RS"/>
        </w:rPr>
        <w:t xml:space="preserve"> </w:t>
      </w:r>
      <w:r w:rsidR="00F51F7B" w:rsidRPr="006C03C0">
        <w:rPr>
          <w:noProof/>
          <w:lang w:val="sr-Latn-CS"/>
        </w:rPr>
        <w:t xml:space="preserve">прописују циљеви, </w:t>
      </w:r>
      <w:r w:rsidR="007F2047" w:rsidRPr="006C03C0">
        <w:rPr>
          <w:noProof/>
          <w:lang w:val="sr-Latn-CS"/>
        </w:rPr>
        <w:t>право учешћа</w:t>
      </w:r>
      <w:r w:rsidR="007F2047" w:rsidRPr="006C03C0">
        <w:rPr>
          <w:noProof/>
          <w:lang w:val="sr-Cyrl-RS"/>
        </w:rPr>
        <w:t>,</w:t>
      </w:r>
      <w:r w:rsidR="007F2047" w:rsidRPr="006C03C0">
        <w:rPr>
          <w:noProof/>
          <w:lang w:val="sr-Latn-CS"/>
        </w:rPr>
        <w:t xml:space="preserve"> </w:t>
      </w:r>
      <w:r w:rsidR="00F51F7B" w:rsidRPr="006C03C0">
        <w:rPr>
          <w:noProof/>
          <w:lang w:val="sr-Latn-CS"/>
        </w:rPr>
        <w:t>намена средстава, услови за учешће</w:t>
      </w:r>
      <w:r w:rsidR="007F2047" w:rsidRPr="006C03C0">
        <w:rPr>
          <w:noProof/>
          <w:lang w:val="sr-Cyrl-RS"/>
        </w:rPr>
        <w:t xml:space="preserve"> </w:t>
      </w:r>
      <w:r w:rsidR="00F51F7B" w:rsidRPr="006C03C0">
        <w:rPr>
          <w:noProof/>
          <w:lang w:val="sr-Latn-CS"/>
        </w:rPr>
        <w:t>на Јавном конкурсу, обавезна документација</w:t>
      </w:r>
      <w:r w:rsidR="00F51F7B" w:rsidRPr="004C5160">
        <w:rPr>
          <w:noProof/>
          <w:lang w:val="sr-Latn-CS"/>
        </w:rPr>
        <w:t xml:space="preserve">, поступак доделе средстава, критеријуми </w:t>
      </w:r>
      <w:r w:rsidR="002A681B" w:rsidRPr="004C5160">
        <w:rPr>
          <w:noProof/>
          <w:lang w:val="sr-Latn-CS"/>
        </w:rPr>
        <w:t xml:space="preserve">за вредновање </w:t>
      </w:r>
      <w:r w:rsidR="00F51F7B" w:rsidRPr="004C5160">
        <w:rPr>
          <w:noProof/>
          <w:lang w:val="sr-Latn-CS"/>
        </w:rPr>
        <w:t xml:space="preserve">и </w:t>
      </w:r>
      <w:r w:rsidR="002A681B" w:rsidRPr="004C5160">
        <w:rPr>
          <w:noProof/>
          <w:lang w:val="sr-Latn-CS"/>
        </w:rPr>
        <w:t xml:space="preserve">рангирање пријава </w:t>
      </w:r>
      <w:r w:rsidR="00F51F7B" w:rsidRPr="004C5160">
        <w:rPr>
          <w:noProof/>
          <w:lang w:val="sr-Latn-CS"/>
        </w:rPr>
        <w:t>за доделу средстава, закључивање</w:t>
      </w:r>
      <w:r w:rsidR="0013179A">
        <w:rPr>
          <w:noProof/>
          <w:lang w:val="sr-Cyrl-RS"/>
        </w:rPr>
        <w:t xml:space="preserve"> </w:t>
      </w:r>
      <w:r w:rsidR="00F51F7B" w:rsidRPr="004C5160">
        <w:rPr>
          <w:noProof/>
          <w:lang w:val="sr-Latn-CS"/>
        </w:rPr>
        <w:t>уговора са корисницима средстава, обавезе корисника средстава,</w:t>
      </w:r>
      <w:r w:rsidR="0013179A">
        <w:rPr>
          <w:noProof/>
          <w:lang w:val="sr-Cyrl-RS"/>
        </w:rPr>
        <w:t xml:space="preserve"> </w:t>
      </w:r>
      <w:r w:rsidR="00F51F7B" w:rsidRPr="004C5160">
        <w:rPr>
          <w:noProof/>
          <w:lang w:val="sr-Latn-CS"/>
        </w:rPr>
        <w:t xml:space="preserve">праћење извршења уговорних </w:t>
      </w:r>
      <w:r w:rsidR="00F51F7B" w:rsidRPr="006C03C0">
        <w:rPr>
          <w:noProof/>
          <w:lang w:val="sr-Latn-CS"/>
        </w:rPr>
        <w:t>обавеза и друга питања од значаја за</w:t>
      </w:r>
      <w:r w:rsidR="0013179A" w:rsidRPr="006C03C0">
        <w:rPr>
          <w:noProof/>
          <w:lang w:val="sr-Cyrl-RS"/>
        </w:rPr>
        <w:t xml:space="preserve"> </w:t>
      </w:r>
      <w:r w:rsidR="00F51F7B" w:rsidRPr="006C03C0">
        <w:rPr>
          <w:noProof/>
          <w:lang w:val="sr-Latn-CS"/>
        </w:rPr>
        <w:t xml:space="preserve">реализацију Јавног конкурса за доделу бесповратних средстава </w:t>
      </w:r>
      <w:r w:rsidR="008A0B4E" w:rsidRPr="006C03C0">
        <w:rPr>
          <w:noProof/>
          <w:lang w:val="sr-Latn-CS"/>
        </w:rPr>
        <w:t xml:space="preserve">за </w:t>
      </w:r>
      <w:r w:rsidR="0046154D" w:rsidRPr="006C03C0">
        <w:rPr>
          <w:noProof/>
          <w:lang w:val="sr-Cyrl-RS"/>
        </w:rPr>
        <w:t xml:space="preserve">подршку </w:t>
      </w:r>
      <w:r w:rsidR="008A0B4E" w:rsidRPr="006C03C0">
        <w:rPr>
          <w:noProof/>
          <w:lang w:val="sr-Latn-CS"/>
        </w:rPr>
        <w:t>развој</w:t>
      </w:r>
      <w:r w:rsidR="002177DF" w:rsidRPr="006C03C0">
        <w:rPr>
          <w:noProof/>
          <w:lang w:val="sr-Cyrl-RS"/>
        </w:rPr>
        <w:t>а</w:t>
      </w:r>
      <w:r w:rsidR="008A0B4E" w:rsidRPr="006C03C0">
        <w:rPr>
          <w:noProof/>
          <w:lang w:val="sr-Latn-CS"/>
        </w:rPr>
        <w:t xml:space="preserve"> и афирмациј</w:t>
      </w:r>
      <w:r w:rsidR="002177DF" w:rsidRPr="006C03C0">
        <w:rPr>
          <w:noProof/>
          <w:lang w:val="sr-Cyrl-RS"/>
        </w:rPr>
        <w:t>е</w:t>
      </w:r>
      <w:r w:rsidR="008A0B4E" w:rsidRPr="006C03C0">
        <w:rPr>
          <w:noProof/>
          <w:lang w:val="sr-Latn-CS"/>
        </w:rPr>
        <w:t xml:space="preserve"> женског предузетништва </w:t>
      </w:r>
      <w:r w:rsidR="00F51F7B" w:rsidRPr="006C03C0">
        <w:rPr>
          <w:noProof/>
          <w:lang w:val="sr-Latn-CS"/>
        </w:rPr>
        <w:t>(у даљем тексту: Јавни конкурс).</w:t>
      </w:r>
    </w:p>
    <w:bookmarkEnd w:id="0"/>
    <w:p w14:paraId="16D67687" w14:textId="3A8B65B6" w:rsidR="00043ADB" w:rsidRPr="00EF2C49" w:rsidRDefault="008A0B4E" w:rsidP="00461C24">
      <w:pPr>
        <w:pStyle w:val="Standard"/>
        <w:spacing w:line="100" w:lineRule="atLeast"/>
        <w:ind w:firstLine="720"/>
        <w:jc w:val="both"/>
        <w:rPr>
          <w:rFonts w:ascii="Calibri" w:hAnsi="Calibri" w:cs="Calibri"/>
          <w:noProof/>
          <w:sz w:val="22"/>
          <w:szCs w:val="22"/>
          <w:lang w:val="sr-Latn-CS"/>
        </w:rPr>
      </w:pPr>
      <w:r w:rsidRPr="00EF2C49">
        <w:rPr>
          <w:rFonts w:ascii="Calibri" w:hAnsi="Calibri" w:cs="Calibri"/>
          <w:noProof/>
          <w:sz w:val="22"/>
          <w:szCs w:val="22"/>
          <w:lang w:val="sr-Latn-CS"/>
        </w:rPr>
        <w:t xml:space="preserve">Средства за финансирање </w:t>
      </w:r>
      <w:r w:rsidR="00043ADB" w:rsidRPr="00EF2C49">
        <w:rPr>
          <w:rFonts w:ascii="Calibri" w:hAnsi="Calibri" w:cs="Calibri"/>
          <w:noProof/>
          <w:sz w:val="22"/>
          <w:szCs w:val="22"/>
          <w:lang w:val="sr-Cyrl-RS"/>
        </w:rPr>
        <w:t>Ј</w:t>
      </w:r>
      <w:r w:rsidR="00AA4A7D" w:rsidRPr="00EF2C49">
        <w:rPr>
          <w:rFonts w:ascii="Calibri" w:hAnsi="Calibri" w:cs="Calibri"/>
          <w:noProof/>
          <w:sz w:val="22"/>
          <w:szCs w:val="22"/>
          <w:lang w:val="sr-Cyrl-RS"/>
        </w:rPr>
        <w:t>авног конкурса</w:t>
      </w:r>
      <w:r w:rsidR="00043ADB" w:rsidRPr="00EF2C49">
        <w:rPr>
          <w:rFonts w:ascii="Calibri" w:hAnsi="Calibri" w:cs="Calibri"/>
          <w:noProof/>
          <w:sz w:val="22"/>
          <w:szCs w:val="22"/>
          <w:lang w:val="sr-Cyrl-RS"/>
        </w:rPr>
        <w:t xml:space="preserve"> </w:t>
      </w:r>
      <w:r w:rsidR="00043ADB" w:rsidRPr="00EF2C49">
        <w:rPr>
          <w:rFonts w:ascii="Calibri" w:hAnsi="Calibri" w:cs="Calibri"/>
          <w:noProof/>
          <w:sz w:val="22"/>
          <w:szCs w:val="22"/>
          <w:lang w:val="sr-Latn-CS"/>
        </w:rPr>
        <w:t>обезбеђ</w:t>
      </w:r>
      <w:r w:rsidR="00EF2C49" w:rsidRPr="00EF2C49">
        <w:rPr>
          <w:rFonts w:ascii="Calibri" w:hAnsi="Calibri" w:cs="Calibri"/>
          <w:noProof/>
          <w:sz w:val="22"/>
          <w:szCs w:val="22"/>
          <w:lang w:val="sr-Cyrl-RS"/>
        </w:rPr>
        <w:t xml:space="preserve">ују се из буџета АП Војводине, </w:t>
      </w:r>
      <w:r w:rsidR="00043ADB" w:rsidRPr="00EF2C49">
        <w:rPr>
          <w:rFonts w:ascii="Calibri" w:hAnsi="Calibri" w:cs="Calibri"/>
          <w:noProof/>
          <w:sz w:val="22"/>
          <w:szCs w:val="22"/>
          <w:lang w:val="sr-Cyrl-RS"/>
        </w:rPr>
        <w:t xml:space="preserve">односно </w:t>
      </w:r>
      <w:r w:rsidRPr="00EF2C49">
        <w:rPr>
          <w:rFonts w:ascii="Calibri" w:hAnsi="Calibri" w:cs="Calibri"/>
          <w:noProof/>
          <w:sz w:val="22"/>
          <w:szCs w:val="22"/>
          <w:lang w:val="sr-Latn-CS"/>
        </w:rPr>
        <w:t>Финансијским планом и годишњим програмом рада Завода за равноправност полова</w:t>
      </w:r>
      <w:r w:rsidR="00D16ADE" w:rsidRPr="00EF2C49">
        <w:rPr>
          <w:rFonts w:ascii="Calibri" w:hAnsi="Calibri" w:cs="Calibri"/>
          <w:noProof/>
          <w:sz w:val="22"/>
          <w:szCs w:val="22"/>
          <w:lang w:val="sr-Latn-CS"/>
        </w:rPr>
        <w:t xml:space="preserve"> за </w:t>
      </w:r>
      <w:r w:rsidR="00EF2C49" w:rsidRPr="00EF2C49">
        <w:rPr>
          <w:rFonts w:ascii="Calibri" w:hAnsi="Calibri" w:cs="Calibri"/>
          <w:noProof/>
          <w:sz w:val="22"/>
          <w:szCs w:val="22"/>
          <w:lang w:val="sr-Cyrl-RS"/>
        </w:rPr>
        <w:t>текућу годину.</w:t>
      </w:r>
    </w:p>
    <w:p w14:paraId="3F73B5B2" w14:textId="77777777" w:rsidR="007E5AD6" w:rsidRPr="004C5160" w:rsidRDefault="007E5AD6" w:rsidP="007E5AD6">
      <w:pPr>
        <w:spacing w:before="100" w:beforeAutospacing="1" w:after="0" w:line="240" w:lineRule="auto"/>
        <w:ind w:firstLine="720"/>
        <w:jc w:val="both"/>
        <w:rPr>
          <w:rFonts w:cstheme="minorHAnsi"/>
          <w:noProof/>
          <w:lang w:val="sr-Latn-CS"/>
        </w:rPr>
      </w:pPr>
      <w:bookmarkStart w:id="2" w:name="_Hlk88048927"/>
      <w:r w:rsidRPr="004C5160">
        <w:rPr>
          <w:rFonts w:cstheme="minorHAnsi"/>
          <w:noProof/>
          <w:lang w:val="sr-Latn-CS"/>
        </w:rPr>
        <w:t>Термини који се користе у овом Правилнику, а који имају родно значење, изражени у граматичком мушком роду, подразумевају природни женски и мушки пол лица на које се односе.</w:t>
      </w:r>
    </w:p>
    <w:bookmarkEnd w:id="2"/>
    <w:p w14:paraId="550E4362" w14:textId="77777777" w:rsidR="002A681B" w:rsidRPr="004C5160" w:rsidRDefault="002A681B" w:rsidP="00F51F7B">
      <w:pPr>
        <w:rPr>
          <w:noProof/>
          <w:lang w:val="sr-Latn-CS"/>
        </w:rPr>
      </w:pPr>
    </w:p>
    <w:p w14:paraId="1F3BD8A6" w14:textId="0A6F5FDA" w:rsidR="00F238A6" w:rsidRPr="004C5160" w:rsidRDefault="00F51F7B" w:rsidP="00882399">
      <w:pPr>
        <w:jc w:val="center"/>
        <w:rPr>
          <w:b/>
          <w:bCs/>
          <w:noProof/>
          <w:lang w:val="sr-Latn-CS"/>
        </w:rPr>
      </w:pPr>
      <w:r w:rsidRPr="004C5160">
        <w:rPr>
          <w:b/>
          <w:bCs/>
          <w:noProof/>
          <w:lang w:val="sr-Latn-CS"/>
        </w:rPr>
        <w:t>ЦИЉ</w:t>
      </w:r>
    </w:p>
    <w:p w14:paraId="3C1E0B57" w14:textId="047ACB8F" w:rsidR="00DA04BD" w:rsidRPr="004C5160" w:rsidRDefault="00F51F7B" w:rsidP="009B7ADA">
      <w:pPr>
        <w:jc w:val="center"/>
        <w:rPr>
          <w:noProof/>
          <w:lang w:val="sr-Latn-CS"/>
        </w:rPr>
      </w:pPr>
      <w:r w:rsidRPr="004C5160">
        <w:rPr>
          <w:noProof/>
          <w:lang w:val="sr-Latn-CS"/>
        </w:rPr>
        <w:t>Члан 2.</w:t>
      </w:r>
    </w:p>
    <w:p w14:paraId="6D3F2DF7" w14:textId="2634F4C2" w:rsidR="00F51F7B" w:rsidRPr="006C03C0" w:rsidRDefault="00F51F7B" w:rsidP="00D61273">
      <w:pPr>
        <w:ind w:firstLine="720"/>
        <w:jc w:val="both"/>
        <w:rPr>
          <w:noProof/>
          <w:lang w:val="sr-Cyrl-RS"/>
        </w:rPr>
      </w:pPr>
      <w:r w:rsidRPr="006C03C0">
        <w:rPr>
          <w:noProof/>
          <w:lang w:val="sr-Latn-CS"/>
        </w:rPr>
        <w:t>Циљ доделе бесповратних средстава</w:t>
      </w:r>
      <w:r w:rsidR="00261654" w:rsidRPr="006C03C0">
        <w:rPr>
          <w:noProof/>
          <w:lang w:val="sr-Latn-CS"/>
        </w:rPr>
        <w:t xml:space="preserve"> </w:t>
      </w:r>
      <w:r w:rsidR="00043ADB" w:rsidRPr="006C03C0">
        <w:rPr>
          <w:rFonts w:ascii="Calibri" w:hAnsi="Calibri" w:cs="Calibri"/>
          <w:noProof/>
          <w:lang w:val="sr-Cyrl-RS"/>
        </w:rPr>
        <w:t>је</w:t>
      </w:r>
      <w:r w:rsidR="00261654" w:rsidRPr="006C03C0">
        <w:rPr>
          <w:rFonts w:ascii="Calibri" w:hAnsi="Calibri" w:cs="Calibri"/>
          <w:noProof/>
          <w:lang w:val="sr-Latn-CS"/>
        </w:rPr>
        <w:t xml:space="preserve"> </w:t>
      </w:r>
      <w:r w:rsidR="00063315" w:rsidRPr="006C03C0">
        <w:rPr>
          <w:noProof/>
          <w:lang w:val="sr-Latn-CS"/>
        </w:rPr>
        <w:t>набавк</w:t>
      </w:r>
      <w:r w:rsidR="00E8434C" w:rsidRPr="006C03C0">
        <w:rPr>
          <w:noProof/>
          <w:lang w:val="sr-Cyrl-RS"/>
        </w:rPr>
        <w:t>а</w:t>
      </w:r>
      <w:r w:rsidR="00063315" w:rsidRPr="006C03C0">
        <w:rPr>
          <w:noProof/>
          <w:lang w:val="sr-Latn-CS"/>
        </w:rPr>
        <w:t xml:space="preserve"> опреме</w:t>
      </w:r>
      <w:r w:rsidR="00063315" w:rsidRPr="006C03C0">
        <w:rPr>
          <w:noProof/>
          <w:lang w:val="sr-Cyrl-RS"/>
        </w:rPr>
        <w:t xml:space="preserve">, алата и репроматеријала, односно трошкова сертификације, стандардизације и брендирања производа или услуге </w:t>
      </w:r>
      <w:r w:rsidR="00D61273" w:rsidRPr="006C03C0">
        <w:rPr>
          <w:noProof/>
          <w:lang w:val="sr-Cyrl-RS"/>
        </w:rPr>
        <w:t xml:space="preserve">ради подршке </w:t>
      </w:r>
      <w:r w:rsidR="00043ADB" w:rsidRPr="006C03C0">
        <w:rPr>
          <w:rFonts w:ascii="Calibri" w:hAnsi="Calibri" w:cs="Calibri"/>
          <w:noProof/>
          <w:lang w:val="sr-Cyrl-RS"/>
        </w:rPr>
        <w:t>развој</w:t>
      </w:r>
      <w:r w:rsidR="00D61273" w:rsidRPr="006C03C0">
        <w:rPr>
          <w:rFonts w:ascii="Calibri" w:hAnsi="Calibri" w:cs="Calibri"/>
          <w:noProof/>
          <w:lang w:val="sr-Cyrl-RS"/>
        </w:rPr>
        <w:t>у</w:t>
      </w:r>
      <w:r w:rsidR="00043ADB" w:rsidRPr="006C03C0">
        <w:rPr>
          <w:rFonts w:ascii="Calibri" w:hAnsi="Calibri" w:cs="Calibri"/>
          <w:noProof/>
          <w:lang w:val="sr-Cyrl-RS"/>
        </w:rPr>
        <w:t xml:space="preserve"> и афирмациј</w:t>
      </w:r>
      <w:r w:rsidR="00D61273" w:rsidRPr="006C03C0">
        <w:rPr>
          <w:rFonts w:ascii="Calibri" w:hAnsi="Calibri" w:cs="Calibri"/>
          <w:noProof/>
          <w:lang w:val="sr-Cyrl-RS"/>
        </w:rPr>
        <w:t>и</w:t>
      </w:r>
      <w:r w:rsidR="005663BA" w:rsidRPr="006C03C0">
        <w:rPr>
          <w:noProof/>
          <w:lang w:val="sr-Latn-CS"/>
        </w:rPr>
        <w:t xml:space="preserve"> женско</w:t>
      </w:r>
      <w:r w:rsidR="00043ADB" w:rsidRPr="006C03C0">
        <w:rPr>
          <w:noProof/>
          <w:lang w:val="sr-Cyrl-RS"/>
        </w:rPr>
        <w:t>г</w:t>
      </w:r>
      <w:r w:rsidR="005663BA" w:rsidRPr="006C03C0">
        <w:rPr>
          <w:noProof/>
          <w:lang w:val="sr-Latn-CS"/>
        </w:rPr>
        <w:t xml:space="preserve"> предузетништв</w:t>
      </w:r>
      <w:r w:rsidR="00043ADB" w:rsidRPr="006C03C0">
        <w:rPr>
          <w:noProof/>
          <w:lang w:val="sr-Cyrl-RS"/>
        </w:rPr>
        <w:t>а</w:t>
      </w:r>
      <w:r w:rsidR="005663BA" w:rsidRPr="006C03C0">
        <w:rPr>
          <w:noProof/>
          <w:lang w:val="sr-Latn-CS"/>
        </w:rPr>
        <w:t xml:space="preserve"> као битног сегмента развоја укупнe привреде и предузетништва у АП Војводини, разв</w:t>
      </w:r>
      <w:r w:rsidR="00642B12" w:rsidRPr="006C03C0">
        <w:rPr>
          <w:noProof/>
          <w:lang w:val="sr-Latn-CS"/>
        </w:rPr>
        <w:t>ијање</w:t>
      </w:r>
      <w:r w:rsidR="005663BA" w:rsidRPr="006C03C0">
        <w:rPr>
          <w:noProof/>
          <w:lang w:val="sr-Latn-CS"/>
        </w:rPr>
        <w:t xml:space="preserve"> друштвене свести о промени пословног амбијента у коме </w:t>
      </w:r>
      <w:r w:rsidR="007E5AD6" w:rsidRPr="006C03C0">
        <w:rPr>
          <w:noProof/>
          <w:lang w:val="sr-Latn-CS"/>
        </w:rPr>
        <w:t>подједнако учествују</w:t>
      </w:r>
      <w:r w:rsidR="005663BA" w:rsidRPr="006C03C0">
        <w:rPr>
          <w:noProof/>
          <w:lang w:val="sr-Latn-CS"/>
        </w:rPr>
        <w:t xml:space="preserve"> и жене као оснивачи или власниц</w:t>
      </w:r>
      <w:r w:rsidR="007E5AD6" w:rsidRPr="006C03C0">
        <w:rPr>
          <w:noProof/>
          <w:lang w:val="sr-Latn-CS"/>
        </w:rPr>
        <w:t>и</w:t>
      </w:r>
      <w:r w:rsidR="005663BA" w:rsidRPr="006C03C0">
        <w:rPr>
          <w:noProof/>
          <w:lang w:val="sr-Latn-CS"/>
        </w:rPr>
        <w:t xml:space="preserve"> привредних друштава, односно као покретачи пословне </w:t>
      </w:r>
      <w:r w:rsidR="00642B12" w:rsidRPr="006C03C0">
        <w:rPr>
          <w:noProof/>
          <w:lang w:val="sr-Latn-CS"/>
        </w:rPr>
        <w:t>идеје</w:t>
      </w:r>
      <w:r w:rsidR="008546DD" w:rsidRPr="006C03C0">
        <w:rPr>
          <w:noProof/>
          <w:lang w:val="sr-Cyrl-RS"/>
        </w:rPr>
        <w:t xml:space="preserve">, </w:t>
      </w:r>
      <w:proofErr w:type="spellStart"/>
      <w:r w:rsidR="008546DD" w:rsidRPr="006C03C0">
        <w:rPr>
          <w:rFonts w:eastAsia="Times New Roman" w:cstheme="minorHAnsi"/>
          <w:lang w:val="sr-Latn-CS"/>
        </w:rPr>
        <w:t>јачањ</w:t>
      </w:r>
      <w:proofErr w:type="spellEnd"/>
      <w:r w:rsidR="0004422D" w:rsidRPr="006C03C0">
        <w:rPr>
          <w:rFonts w:eastAsia="Times New Roman" w:cstheme="minorHAnsi"/>
          <w:lang w:val="sr-Cyrl-RS"/>
        </w:rPr>
        <w:t>е</w:t>
      </w:r>
      <w:r w:rsidR="008546DD" w:rsidRPr="006C03C0">
        <w:rPr>
          <w:rFonts w:eastAsia="Times New Roman" w:cstheme="minorHAnsi"/>
          <w:lang w:val="sr-Latn-CS"/>
        </w:rPr>
        <w:t xml:space="preserve"> </w:t>
      </w:r>
      <w:proofErr w:type="spellStart"/>
      <w:r w:rsidR="008546DD" w:rsidRPr="006C03C0">
        <w:rPr>
          <w:rFonts w:eastAsia="Times New Roman" w:cstheme="minorHAnsi"/>
          <w:lang w:val="sr-Latn-CS"/>
        </w:rPr>
        <w:t>конкурентности</w:t>
      </w:r>
      <w:proofErr w:type="spellEnd"/>
      <w:r w:rsidR="008546DD" w:rsidRPr="006C03C0">
        <w:rPr>
          <w:rFonts w:eastAsia="Times New Roman" w:cstheme="minorHAnsi"/>
          <w:lang w:val="sr-Latn-CS"/>
        </w:rPr>
        <w:t xml:space="preserve"> </w:t>
      </w:r>
      <w:proofErr w:type="spellStart"/>
      <w:r w:rsidR="008546DD" w:rsidRPr="006C03C0">
        <w:rPr>
          <w:rFonts w:eastAsia="Times New Roman" w:cstheme="minorHAnsi"/>
          <w:lang w:val="sr-Latn-CS"/>
        </w:rPr>
        <w:t>привредних</w:t>
      </w:r>
      <w:proofErr w:type="spellEnd"/>
      <w:r w:rsidR="008546DD" w:rsidRPr="006C03C0">
        <w:rPr>
          <w:rFonts w:eastAsia="Times New Roman" w:cstheme="minorHAnsi"/>
          <w:lang w:val="sr-Latn-CS"/>
        </w:rPr>
        <w:t xml:space="preserve"> </w:t>
      </w:r>
      <w:proofErr w:type="spellStart"/>
      <w:r w:rsidR="008546DD" w:rsidRPr="006C03C0">
        <w:rPr>
          <w:rFonts w:eastAsia="Times New Roman" w:cstheme="minorHAnsi"/>
          <w:lang w:val="sr-Latn-CS"/>
        </w:rPr>
        <w:t>субјеката</w:t>
      </w:r>
      <w:proofErr w:type="spellEnd"/>
      <w:r w:rsidR="008546DD" w:rsidRPr="006C03C0">
        <w:rPr>
          <w:rFonts w:eastAsia="Times New Roman" w:cstheme="minorHAnsi"/>
          <w:lang w:val="sr-Latn-CS"/>
        </w:rPr>
        <w:t xml:space="preserve">, </w:t>
      </w:r>
      <w:proofErr w:type="spellStart"/>
      <w:r w:rsidR="008546DD" w:rsidRPr="006C03C0">
        <w:rPr>
          <w:rFonts w:eastAsia="Times New Roman" w:cstheme="minorHAnsi"/>
          <w:lang w:val="sr-Latn-CS"/>
        </w:rPr>
        <w:t>унапређењ</w:t>
      </w:r>
      <w:proofErr w:type="spellEnd"/>
      <w:r w:rsidR="008546DD" w:rsidRPr="006C03C0">
        <w:rPr>
          <w:rFonts w:eastAsia="Times New Roman" w:cstheme="minorHAnsi"/>
          <w:lang w:val="sr-Cyrl-RS"/>
        </w:rPr>
        <w:t xml:space="preserve">а </w:t>
      </w:r>
      <w:proofErr w:type="spellStart"/>
      <w:r w:rsidR="008546DD" w:rsidRPr="006C03C0">
        <w:rPr>
          <w:rFonts w:eastAsia="Times New Roman" w:cstheme="minorHAnsi"/>
          <w:lang w:val="sr-Latn-CS"/>
        </w:rPr>
        <w:t>њиховог</w:t>
      </w:r>
      <w:proofErr w:type="spellEnd"/>
      <w:r w:rsidR="008546DD" w:rsidRPr="006C03C0">
        <w:rPr>
          <w:rFonts w:eastAsia="Times New Roman" w:cstheme="minorHAnsi"/>
          <w:lang w:val="sr-Latn-CS"/>
        </w:rPr>
        <w:t xml:space="preserve"> </w:t>
      </w:r>
      <w:proofErr w:type="spellStart"/>
      <w:r w:rsidR="008546DD" w:rsidRPr="006C03C0">
        <w:rPr>
          <w:rFonts w:eastAsia="Times New Roman" w:cstheme="minorHAnsi"/>
          <w:lang w:val="sr-Latn-CS"/>
        </w:rPr>
        <w:t>пословања</w:t>
      </w:r>
      <w:proofErr w:type="spellEnd"/>
      <w:r w:rsidR="008546DD" w:rsidRPr="006C03C0">
        <w:rPr>
          <w:rFonts w:eastAsia="Times New Roman" w:cstheme="minorHAnsi"/>
          <w:lang w:val="sr-Latn-CS"/>
        </w:rPr>
        <w:t xml:space="preserve"> и </w:t>
      </w:r>
      <w:proofErr w:type="spellStart"/>
      <w:r w:rsidR="008546DD" w:rsidRPr="006C03C0">
        <w:rPr>
          <w:rFonts w:eastAsia="Times New Roman" w:cstheme="minorHAnsi"/>
          <w:lang w:val="sr-Latn-CS"/>
        </w:rPr>
        <w:t>интернационализације</w:t>
      </w:r>
      <w:proofErr w:type="spellEnd"/>
      <w:r w:rsidR="008546DD" w:rsidRPr="006C03C0">
        <w:rPr>
          <w:rFonts w:eastAsia="Times New Roman" w:cstheme="minorHAnsi"/>
          <w:lang w:val="sr-Latn-CS"/>
        </w:rPr>
        <w:t xml:space="preserve">, </w:t>
      </w:r>
      <w:proofErr w:type="spellStart"/>
      <w:r w:rsidR="008546DD" w:rsidRPr="006C03C0">
        <w:rPr>
          <w:rFonts w:eastAsia="Times New Roman" w:cstheme="minorHAnsi"/>
          <w:lang w:val="sr-Latn-CS"/>
        </w:rPr>
        <w:t>као</w:t>
      </w:r>
      <w:proofErr w:type="spellEnd"/>
      <w:r w:rsidR="008546DD" w:rsidRPr="006C03C0">
        <w:rPr>
          <w:rFonts w:eastAsia="Times New Roman" w:cstheme="minorHAnsi"/>
          <w:lang w:val="sr-Latn-CS"/>
        </w:rPr>
        <w:t xml:space="preserve"> и </w:t>
      </w:r>
      <w:proofErr w:type="spellStart"/>
      <w:r w:rsidR="008546DD" w:rsidRPr="006C03C0">
        <w:rPr>
          <w:rFonts w:eastAsia="Times New Roman" w:cstheme="minorHAnsi"/>
          <w:lang w:val="sr-Latn-CS"/>
        </w:rPr>
        <w:t>креирањ</w:t>
      </w:r>
      <w:proofErr w:type="spellEnd"/>
      <w:r w:rsidR="0004422D" w:rsidRPr="006C03C0">
        <w:rPr>
          <w:rFonts w:eastAsia="Times New Roman" w:cstheme="minorHAnsi"/>
          <w:lang w:val="sr-Cyrl-RS"/>
        </w:rPr>
        <w:t>е</w:t>
      </w:r>
      <w:r w:rsidR="008546DD" w:rsidRPr="006C03C0">
        <w:rPr>
          <w:rFonts w:eastAsia="Times New Roman" w:cstheme="minorHAnsi"/>
          <w:lang w:val="sr-Latn-CS"/>
        </w:rPr>
        <w:t xml:space="preserve"> </w:t>
      </w:r>
      <w:proofErr w:type="spellStart"/>
      <w:r w:rsidR="008546DD" w:rsidRPr="006C03C0">
        <w:rPr>
          <w:rFonts w:eastAsia="Times New Roman" w:cstheme="minorHAnsi"/>
          <w:lang w:val="sr-Latn-CS"/>
        </w:rPr>
        <w:t>нових</w:t>
      </w:r>
      <w:proofErr w:type="spellEnd"/>
      <w:r w:rsidR="008546DD" w:rsidRPr="006C03C0">
        <w:rPr>
          <w:rFonts w:eastAsia="Times New Roman" w:cstheme="minorHAnsi"/>
          <w:lang w:val="sr-Latn-CS"/>
        </w:rPr>
        <w:t xml:space="preserve"> </w:t>
      </w:r>
      <w:proofErr w:type="spellStart"/>
      <w:r w:rsidR="008546DD" w:rsidRPr="006C03C0">
        <w:rPr>
          <w:rFonts w:eastAsia="Times New Roman" w:cstheme="minorHAnsi"/>
          <w:lang w:val="sr-Latn-CS"/>
        </w:rPr>
        <w:t>радних</w:t>
      </w:r>
      <w:proofErr w:type="spellEnd"/>
      <w:r w:rsidR="008546DD" w:rsidRPr="006C03C0">
        <w:rPr>
          <w:rFonts w:eastAsia="Times New Roman" w:cstheme="minorHAnsi"/>
          <w:lang w:val="sr-Latn-CS"/>
        </w:rPr>
        <w:t xml:space="preserve"> </w:t>
      </w:r>
      <w:proofErr w:type="spellStart"/>
      <w:r w:rsidR="008546DD" w:rsidRPr="006C03C0">
        <w:rPr>
          <w:rFonts w:eastAsia="Times New Roman" w:cstheme="minorHAnsi"/>
          <w:lang w:val="sr-Latn-CS"/>
        </w:rPr>
        <w:t>места</w:t>
      </w:r>
      <w:proofErr w:type="spellEnd"/>
      <w:r w:rsidR="008546DD" w:rsidRPr="006C03C0">
        <w:rPr>
          <w:rFonts w:eastAsia="Times New Roman" w:cstheme="minorHAnsi"/>
          <w:lang w:val="sr-Latn-CS"/>
        </w:rPr>
        <w:t xml:space="preserve"> </w:t>
      </w:r>
      <w:proofErr w:type="spellStart"/>
      <w:r w:rsidR="008546DD" w:rsidRPr="006C03C0">
        <w:rPr>
          <w:rFonts w:eastAsia="Times New Roman" w:cstheme="minorHAnsi"/>
          <w:lang w:val="sr-Latn-CS"/>
        </w:rPr>
        <w:t>кроз</w:t>
      </w:r>
      <w:proofErr w:type="spellEnd"/>
      <w:r w:rsidR="008546DD" w:rsidRPr="006C03C0">
        <w:rPr>
          <w:rFonts w:eastAsia="Times New Roman" w:cstheme="minorHAnsi"/>
          <w:lang w:val="sr-Latn-CS"/>
        </w:rPr>
        <w:t xml:space="preserve"> </w:t>
      </w:r>
      <w:proofErr w:type="spellStart"/>
      <w:r w:rsidR="008546DD" w:rsidRPr="006C03C0">
        <w:rPr>
          <w:rFonts w:eastAsia="Times New Roman" w:cstheme="minorHAnsi"/>
          <w:lang w:val="sr-Latn-CS"/>
        </w:rPr>
        <w:t>инвестиције</w:t>
      </w:r>
      <w:proofErr w:type="spellEnd"/>
      <w:r w:rsidR="008546DD" w:rsidRPr="006C03C0">
        <w:rPr>
          <w:rFonts w:eastAsia="Times New Roman" w:cstheme="minorHAnsi"/>
          <w:lang w:val="sr-Latn-CS"/>
        </w:rPr>
        <w:t xml:space="preserve"> у </w:t>
      </w:r>
      <w:proofErr w:type="spellStart"/>
      <w:r w:rsidR="008546DD" w:rsidRPr="006C03C0">
        <w:rPr>
          <w:rFonts w:eastAsia="Times New Roman" w:cstheme="minorHAnsi"/>
          <w:lang w:val="sr-Latn-CS"/>
        </w:rPr>
        <w:t>опрему</w:t>
      </w:r>
      <w:proofErr w:type="spellEnd"/>
      <w:r w:rsidR="008546DD" w:rsidRPr="006C03C0">
        <w:rPr>
          <w:rFonts w:eastAsia="Times New Roman" w:cstheme="minorHAnsi"/>
          <w:lang w:val="sr-Cyrl-RS"/>
        </w:rPr>
        <w:t xml:space="preserve"> и услуге</w:t>
      </w:r>
      <w:r w:rsidR="008546DD" w:rsidRPr="006C03C0">
        <w:rPr>
          <w:rFonts w:eastAsia="Times New Roman" w:cstheme="minorHAnsi"/>
          <w:lang w:val="sr-Latn-CS"/>
        </w:rPr>
        <w:t xml:space="preserve">, </w:t>
      </w:r>
      <w:proofErr w:type="spellStart"/>
      <w:r w:rsidR="008546DD" w:rsidRPr="006C03C0">
        <w:rPr>
          <w:rFonts w:eastAsia="Times New Roman" w:cstheme="minorHAnsi"/>
          <w:lang w:val="sr-Latn-CS"/>
        </w:rPr>
        <w:t>раста</w:t>
      </w:r>
      <w:proofErr w:type="spellEnd"/>
      <w:r w:rsidR="008546DD" w:rsidRPr="006C03C0">
        <w:rPr>
          <w:rFonts w:eastAsia="Times New Roman" w:cstheme="minorHAnsi"/>
          <w:lang w:val="sr-Latn-CS"/>
        </w:rPr>
        <w:t xml:space="preserve"> </w:t>
      </w:r>
      <w:proofErr w:type="spellStart"/>
      <w:r w:rsidR="008546DD" w:rsidRPr="006C03C0">
        <w:rPr>
          <w:rFonts w:eastAsia="Times New Roman" w:cstheme="minorHAnsi"/>
          <w:lang w:val="sr-Latn-CS"/>
        </w:rPr>
        <w:t>прихода</w:t>
      </w:r>
      <w:proofErr w:type="spellEnd"/>
      <w:r w:rsidR="008546DD" w:rsidRPr="006C03C0">
        <w:rPr>
          <w:rFonts w:eastAsia="Times New Roman" w:cstheme="minorHAnsi"/>
          <w:lang w:val="sr-Latn-CS"/>
        </w:rPr>
        <w:t xml:space="preserve">, </w:t>
      </w:r>
      <w:proofErr w:type="spellStart"/>
      <w:r w:rsidR="008546DD" w:rsidRPr="006C03C0">
        <w:rPr>
          <w:rFonts w:eastAsia="Times New Roman" w:cstheme="minorHAnsi"/>
          <w:lang w:val="sr-Latn-CS"/>
        </w:rPr>
        <w:t>унапређењ</w:t>
      </w:r>
      <w:proofErr w:type="spellEnd"/>
      <w:r w:rsidR="008546DD" w:rsidRPr="006C03C0">
        <w:rPr>
          <w:rFonts w:eastAsia="Times New Roman" w:cstheme="minorHAnsi"/>
          <w:lang w:val="sr-Cyrl-RS"/>
        </w:rPr>
        <w:t>а</w:t>
      </w:r>
      <w:r w:rsidR="008546DD" w:rsidRPr="006C03C0">
        <w:rPr>
          <w:rFonts w:eastAsia="Times New Roman" w:cstheme="minorHAnsi"/>
          <w:lang w:val="sr-Latn-CS"/>
        </w:rPr>
        <w:t xml:space="preserve"> </w:t>
      </w:r>
      <w:proofErr w:type="spellStart"/>
      <w:r w:rsidR="008546DD" w:rsidRPr="006C03C0">
        <w:rPr>
          <w:rFonts w:eastAsia="Times New Roman" w:cstheme="minorHAnsi"/>
          <w:lang w:val="sr-Latn-CS"/>
        </w:rPr>
        <w:t>технологије</w:t>
      </w:r>
      <w:proofErr w:type="spellEnd"/>
      <w:r w:rsidR="008546DD" w:rsidRPr="006C03C0">
        <w:rPr>
          <w:rFonts w:eastAsia="Times New Roman" w:cstheme="minorHAnsi"/>
          <w:lang w:val="sr-Latn-CS"/>
        </w:rPr>
        <w:t xml:space="preserve"> </w:t>
      </w:r>
      <w:proofErr w:type="spellStart"/>
      <w:r w:rsidR="008546DD" w:rsidRPr="006C03C0">
        <w:rPr>
          <w:rFonts w:eastAsia="Times New Roman" w:cstheme="minorHAnsi"/>
          <w:lang w:val="sr-Latn-CS"/>
        </w:rPr>
        <w:t>процеса</w:t>
      </w:r>
      <w:proofErr w:type="spellEnd"/>
      <w:r w:rsidR="008546DD" w:rsidRPr="006C03C0">
        <w:rPr>
          <w:rFonts w:eastAsia="Times New Roman" w:cstheme="minorHAnsi"/>
          <w:lang w:val="sr-Latn-CS"/>
        </w:rPr>
        <w:t xml:space="preserve"> </w:t>
      </w:r>
      <w:proofErr w:type="spellStart"/>
      <w:r w:rsidR="008546DD" w:rsidRPr="006C03C0">
        <w:rPr>
          <w:rFonts w:eastAsia="Times New Roman" w:cstheme="minorHAnsi"/>
          <w:lang w:val="sr-Latn-CS"/>
        </w:rPr>
        <w:t>производње</w:t>
      </w:r>
      <w:proofErr w:type="spellEnd"/>
      <w:r w:rsidR="008546DD" w:rsidRPr="006C03C0">
        <w:rPr>
          <w:rFonts w:eastAsia="Times New Roman" w:cstheme="minorHAnsi"/>
          <w:lang w:val="sr-Latn-CS"/>
        </w:rPr>
        <w:t xml:space="preserve"> и </w:t>
      </w:r>
      <w:proofErr w:type="spellStart"/>
      <w:r w:rsidR="008546DD" w:rsidRPr="006C03C0">
        <w:rPr>
          <w:rFonts w:eastAsia="Times New Roman" w:cstheme="minorHAnsi"/>
          <w:lang w:val="sr-Latn-CS"/>
        </w:rPr>
        <w:t>подстицања</w:t>
      </w:r>
      <w:proofErr w:type="spellEnd"/>
      <w:r w:rsidR="008546DD" w:rsidRPr="006C03C0">
        <w:rPr>
          <w:rFonts w:eastAsia="Times New Roman" w:cstheme="minorHAnsi"/>
          <w:lang w:val="sr-Latn-CS"/>
        </w:rPr>
        <w:t xml:space="preserve"> </w:t>
      </w:r>
      <w:proofErr w:type="spellStart"/>
      <w:r w:rsidR="008546DD" w:rsidRPr="006C03C0">
        <w:rPr>
          <w:rFonts w:eastAsia="Times New Roman" w:cstheme="minorHAnsi"/>
          <w:lang w:val="sr-Latn-CS"/>
        </w:rPr>
        <w:t>заштите</w:t>
      </w:r>
      <w:proofErr w:type="spellEnd"/>
      <w:r w:rsidR="008546DD" w:rsidRPr="006C03C0">
        <w:rPr>
          <w:rFonts w:eastAsia="Times New Roman" w:cstheme="minorHAnsi"/>
          <w:lang w:val="sr-Latn-CS"/>
        </w:rPr>
        <w:t xml:space="preserve"> </w:t>
      </w:r>
      <w:proofErr w:type="spellStart"/>
      <w:r w:rsidR="008546DD" w:rsidRPr="006C03C0">
        <w:rPr>
          <w:rFonts w:eastAsia="Times New Roman" w:cstheme="minorHAnsi"/>
          <w:lang w:val="sr-Latn-CS"/>
        </w:rPr>
        <w:t>животне</w:t>
      </w:r>
      <w:proofErr w:type="spellEnd"/>
      <w:r w:rsidR="008546DD" w:rsidRPr="006C03C0">
        <w:rPr>
          <w:rFonts w:eastAsia="Times New Roman" w:cstheme="minorHAnsi"/>
          <w:lang w:val="sr-Latn-CS"/>
        </w:rPr>
        <w:t xml:space="preserve"> </w:t>
      </w:r>
      <w:proofErr w:type="spellStart"/>
      <w:r w:rsidR="008546DD" w:rsidRPr="006C03C0">
        <w:rPr>
          <w:rFonts w:eastAsia="Times New Roman" w:cstheme="minorHAnsi"/>
          <w:lang w:val="sr-Latn-CS"/>
        </w:rPr>
        <w:t>средине</w:t>
      </w:r>
      <w:proofErr w:type="spellEnd"/>
      <w:r w:rsidR="0004422D" w:rsidRPr="006C03C0">
        <w:rPr>
          <w:rFonts w:eastAsia="Times New Roman" w:cstheme="minorHAnsi"/>
          <w:lang w:val="sr-Cyrl-RS"/>
        </w:rPr>
        <w:t>.</w:t>
      </w:r>
    </w:p>
    <w:p w14:paraId="2BD350B9" w14:textId="77777777" w:rsidR="00F51F7B" w:rsidRPr="004C5160" w:rsidRDefault="00F51F7B" w:rsidP="002A681B">
      <w:pPr>
        <w:jc w:val="center"/>
        <w:rPr>
          <w:noProof/>
          <w:lang w:val="sr-Latn-CS"/>
        </w:rPr>
      </w:pPr>
      <w:r w:rsidRPr="004C5160">
        <w:rPr>
          <w:noProof/>
          <w:lang w:val="sr-Latn-CS"/>
        </w:rPr>
        <w:t>Члан 3.</w:t>
      </w:r>
    </w:p>
    <w:p w14:paraId="64CC8393" w14:textId="4C6039B3" w:rsidR="00F51F7B" w:rsidRPr="004C5160" w:rsidRDefault="00F51F7B" w:rsidP="005177F7">
      <w:pPr>
        <w:ind w:firstLine="720"/>
        <w:jc w:val="both"/>
        <w:rPr>
          <w:noProof/>
          <w:lang w:val="sr-Latn-CS"/>
        </w:rPr>
      </w:pPr>
      <w:r w:rsidRPr="004C5160">
        <w:rPr>
          <w:noProof/>
          <w:lang w:val="sr-Latn-CS"/>
        </w:rPr>
        <w:t>Под женским предузетништвом, у смислу овог Правилника, се</w:t>
      </w:r>
      <w:r w:rsidR="006C3F7C">
        <w:rPr>
          <w:noProof/>
          <w:lang w:val="sr-Cyrl-RS"/>
        </w:rPr>
        <w:t xml:space="preserve"> </w:t>
      </w:r>
      <w:r w:rsidRPr="004C5160">
        <w:rPr>
          <w:noProof/>
          <w:lang w:val="sr-Latn-CS"/>
        </w:rPr>
        <w:t xml:space="preserve">подразумева </w:t>
      </w:r>
      <w:r w:rsidRPr="006C03C0">
        <w:rPr>
          <w:noProof/>
          <w:lang w:val="sr-Latn-CS"/>
        </w:rPr>
        <w:t>предузетница</w:t>
      </w:r>
      <w:r w:rsidR="005663BA" w:rsidRPr="004C5160">
        <w:rPr>
          <w:noProof/>
          <w:lang w:val="sr-Latn-CS"/>
        </w:rPr>
        <w:t xml:space="preserve"> или </w:t>
      </w:r>
      <w:r w:rsidRPr="004C5160">
        <w:rPr>
          <w:noProof/>
          <w:lang w:val="sr-Latn-CS"/>
        </w:rPr>
        <w:t>привредно друштво чији је власник жена и у којем је жена одговорно лице за пословање и управљање, уписана у А</w:t>
      </w:r>
      <w:r w:rsidR="006C3F7C">
        <w:rPr>
          <w:noProof/>
          <w:lang w:val="sr-Cyrl-RS"/>
        </w:rPr>
        <w:t>генцији за привредне регист</w:t>
      </w:r>
      <w:r w:rsidR="00570EE4">
        <w:rPr>
          <w:noProof/>
          <w:lang w:val="sr-Cyrl-RS"/>
        </w:rPr>
        <w:t>р</w:t>
      </w:r>
      <w:r w:rsidR="006C3F7C">
        <w:rPr>
          <w:noProof/>
          <w:lang w:val="sr-Cyrl-RS"/>
        </w:rPr>
        <w:t>е</w:t>
      </w:r>
      <w:r w:rsidR="00570EE4">
        <w:rPr>
          <w:noProof/>
          <w:lang w:val="sr-Cyrl-RS"/>
        </w:rPr>
        <w:t xml:space="preserve"> </w:t>
      </w:r>
      <w:r w:rsidR="006C3F7C">
        <w:rPr>
          <w:noProof/>
          <w:lang w:val="sr-Cyrl-RS"/>
        </w:rPr>
        <w:t>(</w:t>
      </w:r>
      <w:r w:rsidR="00570EE4">
        <w:rPr>
          <w:noProof/>
          <w:lang w:val="sr-Cyrl-RS"/>
        </w:rPr>
        <w:t xml:space="preserve">у даљем тексту: </w:t>
      </w:r>
      <w:r w:rsidR="006C3F7C">
        <w:rPr>
          <w:noProof/>
          <w:lang w:val="sr-Cyrl-RS"/>
        </w:rPr>
        <w:t>АПР).</w:t>
      </w:r>
    </w:p>
    <w:p w14:paraId="4D19F845" w14:textId="1FDAB240" w:rsidR="00BE03A5" w:rsidRDefault="006C3F7C" w:rsidP="00AA3277">
      <w:pPr>
        <w:ind w:firstLine="720"/>
        <w:jc w:val="both"/>
        <w:rPr>
          <w:bCs/>
          <w:noProof/>
          <w:lang w:val="sr-Latn-CS"/>
        </w:rPr>
      </w:pPr>
      <w:r w:rsidRPr="00CC7C2D">
        <w:rPr>
          <w:bCs/>
          <w:noProof/>
          <w:lang w:val="sr-Latn-CS"/>
        </w:rPr>
        <w:t>На практичном нивоу то значи да се као предузетнице идентификују све жене које поседују и воде било коју врсту радње (трговинску, занатску, агенцију, ординацију и сл.), као и жене које су власнице и управљачице привредних друштава (друштво са ограниченом одговорношћу, ортачко, командитно и деоничко друштво).</w:t>
      </w:r>
    </w:p>
    <w:p w14:paraId="23F4F8C6" w14:textId="77777777" w:rsidR="00471BEE" w:rsidRPr="00BE03A5" w:rsidRDefault="00471BEE" w:rsidP="00AA3277">
      <w:pPr>
        <w:ind w:firstLine="720"/>
        <w:jc w:val="both"/>
        <w:rPr>
          <w:bCs/>
          <w:noProof/>
          <w:lang w:val="sr-Latn-CS"/>
        </w:rPr>
      </w:pPr>
    </w:p>
    <w:p w14:paraId="054EB339" w14:textId="3B649591" w:rsidR="00F238A6" w:rsidRPr="004C5160" w:rsidRDefault="00F51F7B" w:rsidP="00882399">
      <w:pPr>
        <w:jc w:val="center"/>
        <w:rPr>
          <w:b/>
          <w:bCs/>
          <w:noProof/>
          <w:lang w:val="sr-Latn-CS"/>
        </w:rPr>
      </w:pPr>
      <w:r w:rsidRPr="004C5160">
        <w:rPr>
          <w:b/>
          <w:bCs/>
          <w:noProof/>
          <w:lang w:val="sr-Latn-CS"/>
        </w:rPr>
        <w:t>НАМЕНА СРЕДСТАВА</w:t>
      </w:r>
    </w:p>
    <w:p w14:paraId="7DEFDF5E" w14:textId="0073A45F" w:rsidR="00EB640B" w:rsidRDefault="00F51F7B" w:rsidP="009B7ADA">
      <w:pPr>
        <w:jc w:val="center"/>
        <w:rPr>
          <w:noProof/>
          <w:lang w:val="sr-Latn-CS"/>
        </w:rPr>
      </w:pPr>
      <w:r w:rsidRPr="004C5160">
        <w:rPr>
          <w:noProof/>
          <w:lang w:val="sr-Latn-CS"/>
        </w:rPr>
        <w:t>Члан 4.</w:t>
      </w:r>
    </w:p>
    <w:p w14:paraId="16FFA866" w14:textId="0494EEA3" w:rsidR="00EB640B" w:rsidRDefault="00EB640B" w:rsidP="00EB640B">
      <w:pPr>
        <w:ind w:firstLine="720"/>
        <w:jc w:val="both"/>
        <w:rPr>
          <w:lang w:val="sr-Latn-CS"/>
        </w:rPr>
      </w:pPr>
      <w:proofErr w:type="spellStart"/>
      <w:r w:rsidRPr="00CB5682">
        <w:rPr>
          <w:lang w:val="sr-Latn-CS"/>
        </w:rPr>
        <w:t>Средства</w:t>
      </w:r>
      <w:proofErr w:type="spellEnd"/>
      <w:r w:rsidRPr="00CB5682">
        <w:rPr>
          <w:lang w:val="sr-Latn-CS"/>
        </w:rPr>
        <w:t xml:space="preserve"> </w:t>
      </w:r>
      <w:proofErr w:type="spellStart"/>
      <w:r w:rsidRPr="00CB5682">
        <w:rPr>
          <w:lang w:val="sr-Latn-CS"/>
        </w:rPr>
        <w:t>су</w:t>
      </w:r>
      <w:proofErr w:type="spellEnd"/>
      <w:r w:rsidRPr="00CB5682">
        <w:rPr>
          <w:lang w:val="sr-Latn-CS"/>
        </w:rPr>
        <w:t xml:space="preserve"> </w:t>
      </w:r>
      <w:proofErr w:type="spellStart"/>
      <w:r w:rsidRPr="00CB5682">
        <w:rPr>
          <w:lang w:val="sr-Latn-CS"/>
        </w:rPr>
        <w:t>намењена</w:t>
      </w:r>
      <w:proofErr w:type="spellEnd"/>
      <w:r w:rsidRPr="00CB5682">
        <w:rPr>
          <w:lang w:val="sr-Latn-CS"/>
        </w:rPr>
        <w:t xml:space="preserve"> </w:t>
      </w:r>
      <w:proofErr w:type="spellStart"/>
      <w:r w:rsidRPr="00CB5682">
        <w:rPr>
          <w:lang w:val="sr-Latn-CS"/>
        </w:rPr>
        <w:t>за</w:t>
      </w:r>
      <w:proofErr w:type="spellEnd"/>
      <w:r w:rsidRPr="00CB5682">
        <w:rPr>
          <w:lang w:val="sr-Latn-CS"/>
        </w:rPr>
        <w:t xml:space="preserve"> </w:t>
      </w:r>
      <w:proofErr w:type="spellStart"/>
      <w:r w:rsidRPr="00CB5682">
        <w:rPr>
          <w:lang w:val="sr-Latn-CS"/>
        </w:rPr>
        <w:t>набавку</w:t>
      </w:r>
      <w:proofErr w:type="spellEnd"/>
      <w:r w:rsidRPr="00CB5682">
        <w:rPr>
          <w:noProof/>
          <w:lang w:val="sr-Latn-CS"/>
        </w:rPr>
        <w:t xml:space="preserve"> опреме</w:t>
      </w:r>
      <w:r w:rsidRPr="00CB5682">
        <w:rPr>
          <w:noProof/>
          <w:lang w:val="sr-Cyrl-RS"/>
        </w:rPr>
        <w:t>, алата и репроматеријала</w:t>
      </w:r>
      <w:r w:rsidR="00BD2E07">
        <w:rPr>
          <w:noProof/>
          <w:lang w:val="sr-Cyrl-RS"/>
        </w:rPr>
        <w:t xml:space="preserve"> (у даљем тексту: опрема)</w:t>
      </w:r>
      <w:r w:rsidRPr="00CB5682">
        <w:rPr>
          <w:noProof/>
          <w:lang w:val="sr-Cyrl-RS"/>
        </w:rPr>
        <w:t>, односно трошкова сертификације, стандардизације и брендирања производа или услуге</w:t>
      </w:r>
      <w:r w:rsidRPr="00CB5682">
        <w:rPr>
          <w:lang w:val="sr-Latn-CS"/>
        </w:rPr>
        <w:t xml:space="preserve"> у 202</w:t>
      </w:r>
      <w:r w:rsidRPr="00CB5682">
        <w:rPr>
          <w:lang w:val="sr-Cyrl-RS"/>
        </w:rPr>
        <w:t>1</w:t>
      </w:r>
      <w:r w:rsidRPr="00CB5682">
        <w:rPr>
          <w:lang w:val="sr-Latn-CS"/>
        </w:rPr>
        <w:t>.</w:t>
      </w:r>
      <w:r w:rsidRPr="00CB5682">
        <w:rPr>
          <w:lang w:val="sr-Cyrl-RS"/>
        </w:rPr>
        <w:t xml:space="preserve"> </w:t>
      </w:r>
      <w:proofErr w:type="spellStart"/>
      <w:r w:rsidRPr="00CB5682">
        <w:rPr>
          <w:lang w:val="sr-Latn-CS"/>
        </w:rPr>
        <w:t>години</w:t>
      </w:r>
      <w:proofErr w:type="spellEnd"/>
      <w:r w:rsidRPr="00CB5682">
        <w:rPr>
          <w:lang w:val="sr-Cyrl-RS"/>
        </w:rPr>
        <w:t xml:space="preserve">, </w:t>
      </w:r>
      <w:proofErr w:type="spellStart"/>
      <w:r w:rsidRPr="00CB5682">
        <w:rPr>
          <w:lang w:val="sr-Latn-CS"/>
        </w:rPr>
        <w:t>која</w:t>
      </w:r>
      <w:proofErr w:type="spellEnd"/>
      <w:r w:rsidRPr="00CB5682">
        <w:rPr>
          <w:lang w:val="sr-Latn-CS"/>
        </w:rPr>
        <w:t xml:space="preserve"> </w:t>
      </w:r>
      <w:proofErr w:type="spellStart"/>
      <w:r w:rsidRPr="00CB5682">
        <w:rPr>
          <w:lang w:val="sr-Latn-CS"/>
        </w:rPr>
        <w:t>ће</w:t>
      </w:r>
      <w:proofErr w:type="spellEnd"/>
      <w:r w:rsidRPr="00CB5682">
        <w:rPr>
          <w:lang w:val="sr-Latn-CS"/>
        </w:rPr>
        <w:t xml:space="preserve"> </w:t>
      </w:r>
      <w:proofErr w:type="spellStart"/>
      <w:r w:rsidRPr="00CB5682">
        <w:rPr>
          <w:lang w:val="sr-Latn-CS"/>
        </w:rPr>
        <w:t>бити</w:t>
      </w:r>
      <w:proofErr w:type="spellEnd"/>
      <w:r w:rsidRPr="00CB5682">
        <w:rPr>
          <w:lang w:val="sr-Latn-CS"/>
        </w:rPr>
        <w:t xml:space="preserve"> </w:t>
      </w:r>
      <w:proofErr w:type="spellStart"/>
      <w:r w:rsidRPr="00CB5682">
        <w:rPr>
          <w:lang w:val="sr-Latn-CS"/>
        </w:rPr>
        <w:t>купљена</w:t>
      </w:r>
      <w:proofErr w:type="spellEnd"/>
      <w:r w:rsidRPr="00CB5682">
        <w:rPr>
          <w:lang w:val="sr-Latn-CS"/>
        </w:rPr>
        <w:t xml:space="preserve">, </w:t>
      </w:r>
      <w:proofErr w:type="spellStart"/>
      <w:r w:rsidRPr="00CB5682">
        <w:rPr>
          <w:lang w:val="sr-Latn-CS"/>
        </w:rPr>
        <w:t>испоручена</w:t>
      </w:r>
      <w:proofErr w:type="spellEnd"/>
      <w:r w:rsidRPr="00CB5682">
        <w:rPr>
          <w:lang w:val="sr-Latn-CS"/>
        </w:rPr>
        <w:t xml:space="preserve"> и </w:t>
      </w:r>
      <w:proofErr w:type="spellStart"/>
      <w:r w:rsidRPr="00CB5682">
        <w:rPr>
          <w:lang w:val="sr-Latn-CS"/>
        </w:rPr>
        <w:t>исплаћена</w:t>
      </w:r>
      <w:proofErr w:type="spellEnd"/>
      <w:r w:rsidRPr="00CB5682">
        <w:rPr>
          <w:lang w:val="sr-Latn-CS"/>
        </w:rPr>
        <w:t xml:space="preserve"> (</w:t>
      </w:r>
      <w:proofErr w:type="spellStart"/>
      <w:r w:rsidRPr="00CB5682">
        <w:rPr>
          <w:lang w:val="sr-Latn-CS"/>
        </w:rPr>
        <w:t>кумулативно</w:t>
      </w:r>
      <w:proofErr w:type="spellEnd"/>
      <w:r w:rsidRPr="00CB5682">
        <w:rPr>
          <w:lang w:val="sr-Latn-CS"/>
        </w:rPr>
        <w:t xml:space="preserve">) у </w:t>
      </w:r>
      <w:proofErr w:type="spellStart"/>
      <w:r w:rsidRPr="00CB5682">
        <w:rPr>
          <w:lang w:val="sr-Latn-CS"/>
        </w:rPr>
        <w:t>целости</w:t>
      </w:r>
      <w:proofErr w:type="spellEnd"/>
      <w:r w:rsidRPr="00CB5682">
        <w:rPr>
          <w:lang w:val="sr-Latn-CS"/>
        </w:rPr>
        <w:t xml:space="preserve"> </w:t>
      </w:r>
      <w:proofErr w:type="spellStart"/>
      <w:r w:rsidRPr="00CB5682">
        <w:rPr>
          <w:lang w:val="sr-Latn-CS"/>
        </w:rPr>
        <w:t>најкасније</w:t>
      </w:r>
      <w:proofErr w:type="spellEnd"/>
      <w:r w:rsidRPr="00CB5682">
        <w:rPr>
          <w:lang w:val="sr-Latn-CS"/>
        </w:rPr>
        <w:t xml:space="preserve"> у </w:t>
      </w:r>
      <w:proofErr w:type="spellStart"/>
      <w:r w:rsidRPr="00CB5682">
        <w:rPr>
          <w:lang w:val="sr-Latn-CS"/>
        </w:rPr>
        <w:t>року</w:t>
      </w:r>
      <w:proofErr w:type="spellEnd"/>
      <w:r w:rsidRPr="00CB5682">
        <w:rPr>
          <w:lang w:val="sr-Latn-CS"/>
        </w:rPr>
        <w:t xml:space="preserve"> </w:t>
      </w:r>
      <w:proofErr w:type="spellStart"/>
      <w:r w:rsidRPr="00E63DFC">
        <w:rPr>
          <w:lang w:val="sr-Latn-CS"/>
        </w:rPr>
        <w:t>од</w:t>
      </w:r>
      <w:proofErr w:type="spellEnd"/>
      <w:r w:rsidRPr="00E63DFC">
        <w:rPr>
          <w:lang w:val="sr-Latn-CS"/>
        </w:rPr>
        <w:t xml:space="preserve"> </w:t>
      </w:r>
      <w:r w:rsidR="00405A03" w:rsidRPr="00E63DFC">
        <w:rPr>
          <w:lang w:val="sr-Latn-CS"/>
        </w:rPr>
        <w:t>6</w:t>
      </w:r>
      <w:r w:rsidRPr="00E63DFC">
        <w:rPr>
          <w:lang w:val="sr-Latn-CS"/>
        </w:rPr>
        <w:t xml:space="preserve">0 </w:t>
      </w:r>
      <w:proofErr w:type="spellStart"/>
      <w:r w:rsidRPr="00E63DFC">
        <w:rPr>
          <w:lang w:val="sr-Latn-CS"/>
        </w:rPr>
        <w:t>дана</w:t>
      </w:r>
      <w:proofErr w:type="spellEnd"/>
      <w:r w:rsidRPr="00CB5682">
        <w:rPr>
          <w:lang w:val="sr-Latn-CS"/>
        </w:rPr>
        <w:t xml:space="preserve"> </w:t>
      </w:r>
      <w:proofErr w:type="spellStart"/>
      <w:r w:rsidRPr="00CB5682">
        <w:rPr>
          <w:lang w:val="sr-Latn-CS"/>
        </w:rPr>
        <w:t>од</w:t>
      </w:r>
      <w:proofErr w:type="spellEnd"/>
      <w:r w:rsidRPr="00CB5682">
        <w:rPr>
          <w:lang w:val="sr-Latn-CS"/>
        </w:rPr>
        <w:t xml:space="preserve"> </w:t>
      </w:r>
      <w:proofErr w:type="spellStart"/>
      <w:r w:rsidRPr="00CB5682">
        <w:rPr>
          <w:lang w:val="sr-Latn-CS"/>
        </w:rPr>
        <w:t>дана</w:t>
      </w:r>
      <w:proofErr w:type="spellEnd"/>
      <w:r w:rsidRPr="00CB5682">
        <w:rPr>
          <w:lang w:val="sr-Latn-CS"/>
        </w:rPr>
        <w:t xml:space="preserve"> </w:t>
      </w:r>
      <w:proofErr w:type="spellStart"/>
      <w:r w:rsidRPr="00CB5682">
        <w:rPr>
          <w:lang w:val="sr-Latn-CS"/>
        </w:rPr>
        <w:t>потписивања</w:t>
      </w:r>
      <w:proofErr w:type="spellEnd"/>
      <w:r w:rsidRPr="00CB5682">
        <w:rPr>
          <w:lang w:val="sr-Latn-CS"/>
        </w:rPr>
        <w:t xml:space="preserve"> </w:t>
      </w:r>
      <w:proofErr w:type="spellStart"/>
      <w:r w:rsidRPr="00CB5682">
        <w:rPr>
          <w:lang w:val="sr-Latn-CS"/>
        </w:rPr>
        <w:t>уговора</w:t>
      </w:r>
      <w:proofErr w:type="spellEnd"/>
      <w:r w:rsidRPr="00CB5682">
        <w:rPr>
          <w:lang w:val="sr-Latn-CS"/>
        </w:rPr>
        <w:t xml:space="preserve"> </w:t>
      </w:r>
      <w:proofErr w:type="spellStart"/>
      <w:r w:rsidRPr="00CB5682">
        <w:rPr>
          <w:lang w:val="sr-Latn-CS"/>
        </w:rPr>
        <w:t>са</w:t>
      </w:r>
      <w:proofErr w:type="spellEnd"/>
      <w:r w:rsidRPr="00CB5682">
        <w:rPr>
          <w:lang w:val="sr-Latn-CS"/>
        </w:rPr>
        <w:t xml:space="preserve"> </w:t>
      </w:r>
      <w:r w:rsidRPr="00CB5682">
        <w:rPr>
          <w:lang w:val="sr-Cyrl-RS"/>
        </w:rPr>
        <w:t>Заводом</w:t>
      </w:r>
      <w:r w:rsidRPr="00CB5682">
        <w:rPr>
          <w:lang w:val="sr-Latn-CS"/>
        </w:rPr>
        <w:t>.</w:t>
      </w:r>
    </w:p>
    <w:p w14:paraId="22E47F8C" w14:textId="270A6491" w:rsidR="00CB5682" w:rsidRDefault="00CB5682" w:rsidP="00CB5682">
      <w:pPr>
        <w:ind w:firstLine="720"/>
        <w:jc w:val="both"/>
        <w:rPr>
          <w:noProof/>
          <w:lang w:val="sr-Cyrl-RS"/>
        </w:rPr>
      </w:pPr>
      <w:r w:rsidRPr="00761E4A">
        <w:rPr>
          <w:noProof/>
          <w:lang w:val="sr-Latn-CS"/>
        </w:rPr>
        <w:t xml:space="preserve">Под </w:t>
      </w:r>
      <w:r w:rsidRPr="00761E4A">
        <w:rPr>
          <w:b/>
          <w:bCs/>
          <w:noProof/>
          <w:lang w:val="sr-Latn-CS"/>
        </w:rPr>
        <w:t>опрем</w:t>
      </w:r>
      <w:r w:rsidR="00BD2E07">
        <w:rPr>
          <w:b/>
          <w:bCs/>
          <w:noProof/>
          <w:lang w:val="sr-Cyrl-RS"/>
        </w:rPr>
        <w:t xml:space="preserve">ом </w:t>
      </w:r>
      <w:r w:rsidR="00BD2E07" w:rsidRPr="00761E4A">
        <w:rPr>
          <w:noProof/>
          <w:lang w:val="sr-Cyrl-RS"/>
        </w:rPr>
        <w:t xml:space="preserve">се </w:t>
      </w:r>
      <w:r w:rsidRPr="00E63DFC">
        <w:rPr>
          <w:noProof/>
          <w:lang w:val="sr-Cyrl-RS"/>
        </w:rPr>
        <w:t xml:space="preserve">подразумевају </w:t>
      </w:r>
      <w:r w:rsidR="00BD2E07" w:rsidRPr="00E63DFC">
        <w:rPr>
          <w:noProof/>
          <w:lang w:val="sr-Cyrl-RS"/>
        </w:rPr>
        <w:t xml:space="preserve">средства за рад </w:t>
      </w:r>
      <w:r w:rsidRPr="00E63DFC">
        <w:rPr>
          <w:noProof/>
          <w:lang w:val="sr-Cyrl-RS"/>
        </w:rPr>
        <w:t>кој</w:t>
      </w:r>
      <w:r w:rsidR="00BD2E07" w:rsidRPr="00E63DFC">
        <w:rPr>
          <w:noProof/>
          <w:lang w:val="sr-Cyrl-RS"/>
        </w:rPr>
        <w:t>а</w:t>
      </w:r>
      <w:r w:rsidRPr="00E63DFC">
        <w:rPr>
          <w:noProof/>
          <w:lang w:val="sr-Cyrl-RS"/>
        </w:rPr>
        <w:t xml:space="preserve"> су</w:t>
      </w:r>
      <w:r w:rsidRPr="00761E4A">
        <w:rPr>
          <w:noProof/>
          <w:lang w:val="sr-Cyrl-RS"/>
        </w:rPr>
        <w:t xml:space="preserve"> у</w:t>
      </w:r>
      <w:r w:rsidRPr="00761E4A">
        <w:rPr>
          <w:noProof/>
          <w:lang w:val="sr-Latn-CS"/>
        </w:rPr>
        <w:t xml:space="preserve"> функцији израде припреме и дораде финалног производа </w:t>
      </w:r>
      <w:r w:rsidR="00761E4A" w:rsidRPr="00761E4A">
        <w:rPr>
          <w:noProof/>
          <w:lang w:val="sr-Cyrl-RS"/>
        </w:rPr>
        <w:t xml:space="preserve">или пружања услуге </w:t>
      </w:r>
      <w:r w:rsidRPr="00761E4A">
        <w:rPr>
          <w:noProof/>
          <w:lang w:val="sr-Latn-CS"/>
        </w:rPr>
        <w:t>у циљу</w:t>
      </w:r>
      <w:r w:rsidRPr="00761E4A">
        <w:rPr>
          <w:noProof/>
          <w:lang w:val="sr-Cyrl-RS"/>
        </w:rPr>
        <w:t xml:space="preserve"> развоја и</w:t>
      </w:r>
      <w:r w:rsidRPr="00761E4A">
        <w:rPr>
          <w:noProof/>
          <w:lang w:val="sr-Latn-CS"/>
        </w:rPr>
        <w:t xml:space="preserve"> иновирања процеса производње</w:t>
      </w:r>
      <w:r w:rsidR="00761E4A" w:rsidRPr="00761E4A">
        <w:rPr>
          <w:noProof/>
          <w:lang w:val="sr-Cyrl-RS"/>
        </w:rPr>
        <w:t>, односно пружања услуге.</w:t>
      </w:r>
      <w:r w:rsidR="00D52647">
        <w:rPr>
          <w:noProof/>
          <w:lang w:val="sr-Cyrl-RS"/>
        </w:rPr>
        <w:t xml:space="preserve"> </w:t>
      </w:r>
      <w:r w:rsidR="00BD2E07">
        <w:rPr>
          <w:noProof/>
          <w:lang w:val="sr-Cyrl-RS"/>
        </w:rPr>
        <w:t>О</w:t>
      </w:r>
      <w:r w:rsidR="009B7ADA">
        <w:rPr>
          <w:noProof/>
          <w:lang w:val="sr-Cyrl-RS"/>
        </w:rPr>
        <w:t>према мора бити нов</w:t>
      </w:r>
      <w:r w:rsidR="00BD2E07">
        <w:rPr>
          <w:noProof/>
          <w:lang w:val="sr-Cyrl-RS"/>
        </w:rPr>
        <w:t>а</w:t>
      </w:r>
      <w:r w:rsidR="009B7ADA">
        <w:rPr>
          <w:noProof/>
          <w:lang w:val="sr-Cyrl-RS"/>
        </w:rPr>
        <w:t xml:space="preserve"> и намењ</w:t>
      </w:r>
      <w:r w:rsidR="00D52647">
        <w:rPr>
          <w:noProof/>
          <w:lang w:val="sr-Cyrl-RS"/>
        </w:rPr>
        <w:t>ен</w:t>
      </w:r>
      <w:r w:rsidR="00BD2E07">
        <w:rPr>
          <w:noProof/>
          <w:lang w:val="sr-Cyrl-RS"/>
        </w:rPr>
        <w:t>а</w:t>
      </w:r>
      <w:r w:rsidR="00D52647">
        <w:rPr>
          <w:noProof/>
          <w:lang w:val="sr-Cyrl-RS"/>
        </w:rPr>
        <w:t xml:space="preserve"> за професионалну употребу.</w:t>
      </w:r>
    </w:p>
    <w:p w14:paraId="5CD95E86" w14:textId="16CC3922" w:rsidR="0005740A" w:rsidRPr="004C5160" w:rsidRDefault="00D52647" w:rsidP="00471BEE">
      <w:pPr>
        <w:ind w:firstLine="720"/>
        <w:jc w:val="both"/>
        <w:rPr>
          <w:noProof/>
          <w:lang w:val="sr-Latn-CS"/>
        </w:rPr>
      </w:pPr>
      <w:r w:rsidRPr="00921ADE">
        <w:rPr>
          <w:noProof/>
          <w:lang w:val="sr-Latn-CS"/>
        </w:rPr>
        <w:t xml:space="preserve">Под </w:t>
      </w:r>
      <w:r w:rsidRPr="00921ADE">
        <w:rPr>
          <w:b/>
          <w:bCs/>
          <w:noProof/>
          <w:lang w:val="sr-Cyrl-RS"/>
        </w:rPr>
        <w:t>услугом</w:t>
      </w:r>
      <w:r w:rsidRPr="00921ADE">
        <w:rPr>
          <w:noProof/>
          <w:lang w:val="sr-Latn-CS"/>
        </w:rPr>
        <w:t xml:space="preserve"> </w:t>
      </w:r>
      <w:r w:rsidRPr="00921ADE">
        <w:rPr>
          <w:noProof/>
          <w:lang w:val="sr-Cyrl-RS"/>
        </w:rPr>
        <w:t xml:space="preserve">се </w:t>
      </w:r>
      <w:r w:rsidRPr="00921ADE">
        <w:rPr>
          <w:noProof/>
          <w:lang w:val="sr-Latn-CS"/>
        </w:rPr>
        <w:t>подразумевају активности које привредни субјект није у могућности самостално да реализује, а у директној је вези са унапређењем пословног процеса, креирањ</w:t>
      </w:r>
      <w:r w:rsidRPr="00921ADE">
        <w:rPr>
          <w:noProof/>
          <w:lang w:val="sr-Cyrl-RS"/>
        </w:rPr>
        <w:t>а</w:t>
      </w:r>
      <w:r w:rsidR="001535B6">
        <w:rPr>
          <w:noProof/>
          <w:lang w:val="sr-Latn-CS"/>
        </w:rPr>
        <w:t xml:space="preserve"> производа, </w:t>
      </w:r>
      <w:r w:rsidRPr="00921ADE">
        <w:rPr>
          <w:noProof/>
          <w:lang w:val="sr-Latn-CS"/>
        </w:rPr>
        <w:t>услуге</w:t>
      </w:r>
      <w:r w:rsidR="00921ADE" w:rsidRPr="00921ADE">
        <w:rPr>
          <w:noProof/>
          <w:lang w:val="sr-Cyrl-RS"/>
        </w:rPr>
        <w:t>,</w:t>
      </w:r>
      <w:r w:rsidRPr="00921ADE">
        <w:rPr>
          <w:noProof/>
          <w:lang w:val="sr-Latn-CS"/>
        </w:rPr>
        <w:t xml:space="preserve"> </w:t>
      </w:r>
      <w:r w:rsidRPr="00921ADE">
        <w:rPr>
          <w:noProof/>
          <w:lang w:val="sr-Cyrl-RS"/>
        </w:rPr>
        <w:t>а односе се на трошкове стандардизације, сертификације и брендирања производа.</w:t>
      </w:r>
    </w:p>
    <w:p w14:paraId="1B32B184" w14:textId="06E266EC" w:rsidR="00EB494A" w:rsidRDefault="00EB494A" w:rsidP="007E5AD6">
      <w:pPr>
        <w:jc w:val="center"/>
        <w:rPr>
          <w:b/>
          <w:bCs/>
          <w:noProof/>
          <w:lang w:val="sr-Latn-CS"/>
        </w:rPr>
      </w:pPr>
    </w:p>
    <w:p w14:paraId="05BB1D48" w14:textId="77777777" w:rsidR="00FB2C8E" w:rsidRDefault="00FB2C8E" w:rsidP="00FB2C8E">
      <w:pPr>
        <w:tabs>
          <w:tab w:val="left" w:pos="1521"/>
        </w:tabs>
        <w:jc w:val="center"/>
        <w:rPr>
          <w:b/>
          <w:bCs/>
          <w:noProof/>
          <w:lang w:val="sr-Latn-CS"/>
        </w:rPr>
      </w:pPr>
    </w:p>
    <w:p w14:paraId="3928708E" w14:textId="77777777" w:rsidR="00FB2C8E" w:rsidRDefault="00FB2C8E" w:rsidP="00FB2C8E">
      <w:pPr>
        <w:tabs>
          <w:tab w:val="left" w:pos="1521"/>
        </w:tabs>
        <w:jc w:val="center"/>
        <w:rPr>
          <w:b/>
          <w:bCs/>
          <w:noProof/>
          <w:lang w:val="sr-Latn-CS"/>
        </w:rPr>
      </w:pPr>
    </w:p>
    <w:p w14:paraId="4F133FB9" w14:textId="77777777" w:rsidR="00FB2C8E" w:rsidRDefault="00FB2C8E" w:rsidP="00FB2C8E">
      <w:pPr>
        <w:tabs>
          <w:tab w:val="left" w:pos="1521"/>
        </w:tabs>
        <w:jc w:val="center"/>
        <w:rPr>
          <w:b/>
          <w:bCs/>
          <w:noProof/>
          <w:lang w:val="sr-Latn-CS"/>
        </w:rPr>
      </w:pPr>
    </w:p>
    <w:p w14:paraId="4BB63699" w14:textId="77777777" w:rsidR="00FB2C8E" w:rsidRDefault="00FB2C8E" w:rsidP="00FB2C8E">
      <w:pPr>
        <w:tabs>
          <w:tab w:val="left" w:pos="1521"/>
        </w:tabs>
        <w:jc w:val="center"/>
        <w:rPr>
          <w:b/>
          <w:bCs/>
          <w:noProof/>
          <w:lang w:val="sr-Latn-CS"/>
        </w:rPr>
      </w:pPr>
    </w:p>
    <w:p w14:paraId="2CA0AC25" w14:textId="30807932" w:rsidR="00F238A6" w:rsidRPr="004C5160" w:rsidRDefault="00F51F7B" w:rsidP="00FB2C8E">
      <w:pPr>
        <w:tabs>
          <w:tab w:val="left" w:pos="1521"/>
        </w:tabs>
        <w:jc w:val="center"/>
        <w:rPr>
          <w:b/>
          <w:bCs/>
          <w:noProof/>
          <w:lang w:val="sr-Latn-CS"/>
        </w:rPr>
      </w:pPr>
      <w:r w:rsidRPr="004C5160">
        <w:rPr>
          <w:b/>
          <w:bCs/>
          <w:noProof/>
          <w:lang w:val="sr-Latn-CS"/>
        </w:rPr>
        <w:t>ВИСИНА СРЕДСТАВА</w:t>
      </w:r>
    </w:p>
    <w:p w14:paraId="06EFBBDD" w14:textId="3EC143B0" w:rsidR="00027839" w:rsidRDefault="00F51F7B" w:rsidP="00BF7A49">
      <w:pPr>
        <w:jc w:val="center"/>
        <w:rPr>
          <w:noProof/>
          <w:lang w:val="sr-Latn-CS"/>
        </w:rPr>
      </w:pPr>
      <w:r w:rsidRPr="004C5160">
        <w:rPr>
          <w:noProof/>
          <w:lang w:val="sr-Latn-CS"/>
        </w:rPr>
        <w:t>Члан 5.</w:t>
      </w:r>
    </w:p>
    <w:p w14:paraId="49376876" w14:textId="199A403B" w:rsidR="00027839" w:rsidRPr="00F35C43" w:rsidRDefault="00027839" w:rsidP="00027839">
      <w:pPr>
        <w:jc w:val="both"/>
        <w:rPr>
          <w:lang w:val="sr-Latn-CS"/>
        </w:rPr>
      </w:pPr>
      <w:r>
        <w:rPr>
          <w:noProof/>
          <w:lang w:val="sr-Latn-CS"/>
        </w:rPr>
        <w:tab/>
      </w:r>
      <w:proofErr w:type="spellStart"/>
      <w:r w:rsidRPr="00027839">
        <w:rPr>
          <w:lang w:val="sr-Latn-CS"/>
        </w:rPr>
        <w:t>Један</w:t>
      </w:r>
      <w:proofErr w:type="spellEnd"/>
      <w:r w:rsidRPr="00027839">
        <w:rPr>
          <w:lang w:val="sr-Latn-CS"/>
        </w:rPr>
        <w:t xml:space="preserve"> </w:t>
      </w:r>
      <w:proofErr w:type="spellStart"/>
      <w:r w:rsidRPr="00027839">
        <w:rPr>
          <w:lang w:val="sr-Latn-CS"/>
        </w:rPr>
        <w:t>привредни</w:t>
      </w:r>
      <w:proofErr w:type="spellEnd"/>
      <w:r w:rsidRPr="00027839">
        <w:rPr>
          <w:lang w:val="sr-Latn-CS"/>
        </w:rPr>
        <w:t xml:space="preserve"> </w:t>
      </w:r>
      <w:proofErr w:type="spellStart"/>
      <w:r w:rsidRPr="00027839">
        <w:rPr>
          <w:lang w:val="sr-Latn-CS"/>
        </w:rPr>
        <w:t>субјекат</w:t>
      </w:r>
      <w:proofErr w:type="spellEnd"/>
      <w:r w:rsidRPr="00027839">
        <w:rPr>
          <w:lang w:val="sr-Latn-CS"/>
        </w:rPr>
        <w:t xml:space="preserve"> </w:t>
      </w:r>
      <w:proofErr w:type="spellStart"/>
      <w:r w:rsidRPr="00027839">
        <w:rPr>
          <w:lang w:val="sr-Latn-CS"/>
        </w:rPr>
        <w:t>може</w:t>
      </w:r>
      <w:proofErr w:type="spellEnd"/>
      <w:r w:rsidRPr="00027839">
        <w:rPr>
          <w:lang w:val="sr-Latn-CS"/>
        </w:rPr>
        <w:t xml:space="preserve"> </w:t>
      </w:r>
      <w:proofErr w:type="spellStart"/>
      <w:r w:rsidRPr="00027839">
        <w:rPr>
          <w:lang w:val="sr-Latn-CS"/>
        </w:rPr>
        <w:t>да</w:t>
      </w:r>
      <w:proofErr w:type="spellEnd"/>
      <w:r w:rsidRPr="00027839">
        <w:rPr>
          <w:lang w:val="sr-Latn-CS"/>
        </w:rPr>
        <w:t xml:space="preserve"> </w:t>
      </w:r>
      <w:proofErr w:type="spellStart"/>
      <w:r w:rsidRPr="00027839">
        <w:rPr>
          <w:lang w:val="sr-Latn-CS"/>
        </w:rPr>
        <w:t>учествује</w:t>
      </w:r>
      <w:proofErr w:type="spellEnd"/>
      <w:r w:rsidRPr="00027839">
        <w:rPr>
          <w:lang w:val="sr-Latn-CS"/>
        </w:rPr>
        <w:t xml:space="preserve"> </w:t>
      </w:r>
      <w:proofErr w:type="spellStart"/>
      <w:r w:rsidRPr="00027839">
        <w:rPr>
          <w:lang w:val="sr-Latn-CS"/>
        </w:rPr>
        <w:t>само</w:t>
      </w:r>
      <w:proofErr w:type="spellEnd"/>
      <w:r w:rsidRPr="00027839">
        <w:rPr>
          <w:lang w:val="sr-Latn-CS"/>
        </w:rPr>
        <w:t xml:space="preserve"> </w:t>
      </w:r>
      <w:proofErr w:type="spellStart"/>
      <w:r w:rsidRPr="00027839">
        <w:rPr>
          <w:lang w:val="sr-Latn-CS"/>
        </w:rPr>
        <w:t>са</w:t>
      </w:r>
      <w:proofErr w:type="spellEnd"/>
      <w:r w:rsidRPr="00027839">
        <w:rPr>
          <w:lang w:val="sr-Latn-CS"/>
        </w:rPr>
        <w:t xml:space="preserve"> </w:t>
      </w:r>
      <w:proofErr w:type="spellStart"/>
      <w:r w:rsidRPr="00027839">
        <w:rPr>
          <w:lang w:val="sr-Latn-CS"/>
        </w:rPr>
        <w:t>једном</w:t>
      </w:r>
      <w:proofErr w:type="spellEnd"/>
      <w:r w:rsidRPr="00027839">
        <w:rPr>
          <w:lang w:val="sr-Latn-CS"/>
        </w:rPr>
        <w:t xml:space="preserve"> </w:t>
      </w:r>
      <w:proofErr w:type="spellStart"/>
      <w:r w:rsidRPr="00027839">
        <w:rPr>
          <w:lang w:val="sr-Latn-CS"/>
        </w:rPr>
        <w:t>пријавом</w:t>
      </w:r>
      <w:proofErr w:type="spellEnd"/>
      <w:r w:rsidRPr="00027839">
        <w:rPr>
          <w:lang w:val="sr-Latn-CS"/>
        </w:rPr>
        <w:t xml:space="preserve"> </w:t>
      </w:r>
      <w:proofErr w:type="spellStart"/>
      <w:r w:rsidRPr="00027839">
        <w:rPr>
          <w:lang w:val="sr-Latn-CS"/>
        </w:rPr>
        <w:t>на</w:t>
      </w:r>
      <w:proofErr w:type="spellEnd"/>
      <w:r w:rsidRPr="00027839">
        <w:rPr>
          <w:lang w:val="sr-Latn-CS"/>
        </w:rPr>
        <w:t xml:space="preserve"> </w:t>
      </w:r>
      <w:proofErr w:type="spellStart"/>
      <w:r w:rsidRPr="00027839">
        <w:rPr>
          <w:lang w:val="sr-Latn-CS"/>
        </w:rPr>
        <w:t>расписаном</w:t>
      </w:r>
      <w:proofErr w:type="spellEnd"/>
      <w:r w:rsidRPr="00027839">
        <w:rPr>
          <w:lang w:val="sr-Latn-CS"/>
        </w:rPr>
        <w:t xml:space="preserve"> </w:t>
      </w:r>
      <w:r>
        <w:rPr>
          <w:lang w:val="sr-Cyrl-RS"/>
        </w:rPr>
        <w:t>Ј</w:t>
      </w:r>
      <w:proofErr w:type="spellStart"/>
      <w:r w:rsidRPr="00027839">
        <w:rPr>
          <w:lang w:val="sr-Latn-CS"/>
        </w:rPr>
        <w:t>авном</w:t>
      </w:r>
      <w:proofErr w:type="spellEnd"/>
      <w:r w:rsidRPr="00027839">
        <w:rPr>
          <w:lang w:val="sr-Latn-CS"/>
        </w:rPr>
        <w:t xml:space="preserve"> </w:t>
      </w:r>
      <w:proofErr w:type="spellStart"/>
      <w:r w:rsidRPr="00027839">
        <w:rPr>
          <w:lang w:val="sr-Latn-CS"/>
        </w:rPr>
        <w:t>конкурсу</w:t>
      </w:r>
      <w:proofErr w:type="spellEnd"/>
      <w:r w:rsidRPr="00027839">
        <w:rPr>
          <w:lang w:val="sr-Latn-CS"/>
        </w:rPr>
        <w:t xml:space="preserve">. </w:t>
      </w:r>
      <w:r w:rsidR="00BF7A49">
        <w:rPr>
          <w:rFonts w:cstheme="minorHAnsi"/>
          <w:noProof/>
          <w:lang w:val="sr-Cyrl-RS"/>
        </w:rPr>
        <w:t>Максималан износ одобрених бесповратних средстава по пријави</w:t>
      </w:r>
      <w:r w:rsidRPr="00EF2C49">
        <w:rPr>
          <w:rFonts w:cstheme="minorHAnsi"/>
          <w:noProof/>
          <w:lang w:val="sr-Cyrl-RS"/>
        </w:rPr>
        <w:t xml:space="preserve"> одобрава</w:t>
      </w:r>
      <w:r w:rsidR="00BF7A49">
        <w:rPr>
          <w:rFonts w:cstheme="minorHAnsi"/>
          <w:noProof/>
          <w:lang w:val="sr-Cyrl-RS"/>
        </w:rPr>
        <w:t xml:space="preserve"> се</w:t>
      </w:r>
      <w:r w:rsidRPr="00EF2C49">
        <w:rPr>
          <w:rFonts w:cstheme="minorHAnsi"/>
          <w:noProof/>
          <w:lang w:val="sr-Cyrl-RS"/>
        </w:rPr>
        <w:t xml:space="preserve"> у складу са Финансијским планом и годишњим програмом рада Завода за текућу годину</w:t>
      </w:r>
      <w:r w:rsidRPr="00027839">
        <w:rPr>
          <w:lang w:val="sr-Latn-CS"/>
        </w:rPr>
        <w:t xml:space="preserve">. </w:t>
      </w:r>
      <w:proofErr w:type="spellStart"/>
      <w:r w:rsidRPr="00F35C43">
        <w:rPr>
          <w:lang w:val="sr-Latn-CS"/>
        </w:rPr>
        <w:t>Бесповратна</w:t>
      </w:r>
      <w:proofErr w:type="spellEnd"/>
      <w:r w:rsidRPr="00F35C43">
        <w:rPr>
          <w:lang w:val="sr-Latn-CS"/>
        </w:rPr>
        <w:t xml:space="preserve"> </w:t>
      </w:r>
      <w:proofErr w:type="spellStart"/>
      <w:r w:rsidRPr="00F35C43">
        <w:rPr>
          <w:lang w:val="sr-Latn-CS"/>
        </w:rPr>
        <w:t>средства</w:t>
      </w:r>
      <w:proofErr w:type="spellEnd"/>
      <w:r w:rsidRPr="00F35C43">
        <w:rPr>
          <w:lang w:val="sr-Latn-CS"/>
        </w:rPr>
        <w:t xml:space="preserve"> </w:t>
      </w:r>
      <w:proofErr w:type="spellStart"/>
      <w:r w:rsidRPr="00F35C43">
        <w:rPr>
          <w:lang w:val="sr-Latn-CS"/>
        </w:rPr>
        <w:t>ће</w:t>
      </w:r>
      <w:proofErr w:type="spellEnd"/>
      <w:r w:rsidRPr="00F35C43">
        <w:rPr>
          <w:lang w:val="sr-Latn-CS"/>
        </w:rPr>
        <w:t xml:space="preserve"> </w:t>
      </w:r>
      <w:proofErr w:type="spellStart"/>
      <w:r w:rsidRPr="00F35C43">
        <w:rPr>
          <w:lang w:val="sr-Latn-CS"/>
        </w:rPr>
        <w:t>се</w:t>
      </w:r>
      <w:proofErr w:type="spellEnd"/>
      <w:r w:rsidRPr="00F35C43">
        <w:rPr>
          <w:lang w:val="sr-Latn-CS"/>
        </w:rPr>
        <w:t xml:space="preserve"> </w:t>
      </w:r>
      <w:proofErr w:type="spellStart"/>
      <w:r w:rsidRPr="00F35C43">
        <w:rPr>
          <w:lang w:val="sr-Latn-CS"/>
        </w:rPr>
        <w:t>додељивати</w:t>
      </w:r>
      <w:proofErr w:type="spellEnd"/>
      <w:r w:rsidRPr="00F35C43">
        <w:rPr>
          <w:lang w:val="sr-Latn-CS"/>
        </w:rPr>
        <w:t xml:space="preserve"> у </w:t>
      </w:r>
      <w:proofErr w:type="spellStart"/>
      <w:r w:rsidRPr="00F35C43">
        <w:rPr>
          <w:lang w:val="sr-Latn-CS"/>
        </w:rPr>
        <w:t>висини</w:t>
      </w:r>
      <w:proofErr w:type="spellEnd"/>
      <w:r w:rsidRPr="00F35C43">
        <w:rPr>
          <w:lang w:val="sr-Latn-CS"/>
        </w:rPr>
        <w:t xml:space="preserve"> </w:t>
      </w:r>
      <w:proofErr w:type="spellStart"/>
      <w:r w:rsidRPr="00F35C43">
        <w:rPr>
          <w:lang w:val="sr-Latn-CS"/>
        </w:rPr>
        <w:t>до</w:t>
      </w:r>
      <w:proofErr w:type="spellEnd"/>
      <w:r w:rsidRPr="00F35C43">
        <w:rPr>
          <w:lang w:val="sr-Latn-CS"/>
        </w:rPr>
        <w:t xml:space="preserve"> 100% </w:t>
      </w:r>
      <w:proofErr w:type="spellStart"/>
      <w:r w:rsidRPr="00F35C43">
        <w:rPr>
          <w:lang w:val="sr-Latn-CS"/>
        </w:rPr>
        <w:t>траженог</w:t>
      </w:r>
      <w:proofErr w:type="spellEnd"/>
      <w:r w:rsidRPr="00F35C43">
        <w:rPr>
          <w:lang w:val="sr-Latn-CS"/>
        </w:rPr>
        <w:t xml:space="preserve"> </w:t>
      </w:r>
      <w:proofErr w:type="spellStart"/>
      <w:r w:rsidRPr="00F35C43">
        <w:rPr>
          <w:lang w:val="sr-Latn-CS"/>
        </w:rPr>
        <w:t>износа</w:t>
      </w:r>
      <w:proofErr w:type="spellEnd"/>
      <w:r w:rsidRPr="00F35C43">
        <w:rPr>
          <w:lang w:val="sr-Latn-CS"/>
        </w:rPr>
        <w:t xml:space="preserve"> </w:t>
      </w:r>
      <w:proofErr w:type="spellStart"/>
      <w:r w:rsidRPr="00F35C43">
        <w:rPr>
          <w:lang w:val="sr-Latn-CS"/>
        </w:rPr>
        <w:t>без</w:t>
      </w:r>
      <w:proofErr w:type="spellEnd"/>
      <w:r w:rsidRPr="00F35C43">
        <w:rPr>
          <w:lang w:val="sr-Latn-CS"/>
        </w:rPr>
        <w:t xml:space="preserve"> </w:t>
      </w:r>
      <w:proofErr w:type="spellStart"/>
      <w:r w:rsidRPr="00F35C43">
        <w:rPr>
          <w:lang w:val="sr-Latn-CS"/>
        </w:rPr>
        <w:t>зависних</w:t>
      </w:r>
      <w:proofErr w:type="spellEnd"/>
      <w:r w:rsidRPr="00F35C43">
        <w:rPr>
          <w:lang w:val="sr-Latn-CS"/>
        </w:rPr>
        <w:t xml:space="preserve"> </w:t>
      </w:r>
      <w:proofErr w:type="spellStart"/>
      <w:r w:rsidRPr="00F35C43">
        <w:rPr>
          <w:lang w:val="sr-Latn-CS"/>
        </w:rPr>
        <w:t>трошкова</w:t>
      </w:r>
      <w:proofErr w:type="spellEnd"/>
      <w:r w:rsidRPr="00F35C43">
        <w:rPr>
          <w:lang w:val="sr-Latn-CS"/>
        </w:rPr>
        <w:t xml:space="preserve"> </w:t>
      </w:r>
      <w:proofErr w:type="spellStart"/>
      <w:r w:rsidRPr="00F35C43">
        <w:rPr>
          <w:lang w:val="sr-Latn-CS"/>
        </w:rPr>
        <w:t>набавке</w:t>
      </w:r>
      <w:proofErr w:type="spellEnd"/>
      <w:r w:rsidRPr="00F35C43">
        <w:rPr>
          <w:lang w:val="sr-Latn-CS"/>
        </w:rPr>
        <w:t xml:space="preserve">, </w:t>
      </w:r>
      <w:proofErr w:type="spellStart"/>
      <w:r w:rsidRPr="00F35C43">
        <w:rPr>
          <w:lang w:val="sr-Latn-CS"/>
        </w:rPr>
        <w:t>транспорта</w:t>
      </w:r>
      <w:proofErr w:type="spellEnd"/>
      <w:r w:rsidRPr="00F35C43">
        <w:rPr>
          <w:lang w:val="sr-Latn-CS"/>
        </w:rPr>
        <w:t xml:space="preserve">, </w:t>
      </w:r>
      <w:proofErr w:type="spellStart"/>
      <w:r w:rsidRPr="00F35C43">
        <w:rPr>
          <w:lang w:val="sr-Latn-CS"/>
        </w:rPr>
        <w:t>услуга</w:t>
      </w:r>
      <w:proofErr w:type="spellEnd"/>
      <w:r w:rsidRPr="00F35C43">
        <w:rPr>
          <w:lang w:val="sr-Latn-CS"/>
        </w:rPr>
        <w:t xml:space="preserve"> </w:t>
      </w:r>
      <w:proofErr w:type="spellStart"/>
      <w:r w:rsidRPr="00F35C43">
        <w:rPr>
          <w:lang w:val="sr-Latn-CS"/>
        </w:rPr>
        <w:t>инсталације</w:t>
      </w:r>
      <w:proofErr w:type="spellEnd"/>
      <w:r w:rsidRPr="00F35C43">
        <w:rPr>
          <w:lang w:val="sr-Latn-CS"/>
        </w:rPr>
        <w:t xml:space="preserve">, </w:t>
      </w:r>
      <w:proofErr w:type="spellStart"/>
      <w:r w:rsidRPr="00F35C43">
        <w:rPr>
          <w:lang w:val="sr-Latn-CS"/>
        </w:rPr>
        <w:t>обуке</w:t>
      </w:r>
      <w:proofErr w:type="spellEnd"/>
      <w:r w:rsidRPr="00F35C43">
        <w:rPr>
          <w:lang w:val="sr-Latn-CS"/>
        </w:rPr>
        <w:t xml:space="preserve"> </w:t>
      </w:r>
      <w:proofErr w:type="spellStart"/>
      <w:r w:rsidRPr="00F35C43">
        <w:rPr>
          <w:lang w:val="sr-Latn-CS"/>
        </w:rPr>
        <w:t>за</w:t>
      </w:r>
      <w:proofErr w:type="spellEnd"/>
      <w:r w:rsidRPr="00F35C43">
        <w:rPr>
          <w:lang w:val="sr-Latn-CS"/>
        </w:rPr>
        <w:t xml:space="preserve"> </w:t>
      </w:r>
      <w:proofErr w:type="spellStart"/>
      <w:r w:rsidRPr="00F35C43">
        <w:rPr>
          <w:lang w:val="sr-Latn-CS"/>
        </w:rPr>
        <w:t>коришћење</w:t>
      </w:r>
      <w:proofErr w:type="spellEnd"/>
      <w:r w:rsidRPr="00F35C43">
        <w:rPr>
          <w:lang w:val="sr-Latn-CS"/>
        </w:rPr>
        <w:t xml:space="preserve"> и </w:t>
      </w:r>
      <w:proofErr w:type="spellStart"/>
      <w:r w:rsidRPr="00F35C43">
        <w:rPr>
          <w:lang w:val="sr-Latn-CS"/>
        </w:rPr>
        <w:t>сл</w:t>
      </w:r>
      <w:proofErr w:type="spellEnd"/>
      <w:r w:rsidRPr="00F35C43">
        <w:rPr>
          <w:lang w:val="sr-Latn-CS"/>
        </w:rPr>
        <w:t xml:space="preserve">. </w:t>
      </w:r>
      <w:proofErr w:type="spellStart"/>
      <w:r w:rsidRPr="00F35C43">
        <w:rPr>
          <w:lang w:val="sr-Latn-CS"/>
        </w:rPr>
        <w:t>Износ</w:t>
      </w:r>
      <w:proofErr w:type="spellEnd"/>
      <w:r w:rsidRPr="00F35C43">
        <w:rPr>
          <w:lang w:val="sr-Latn-CS"/>
        </w:rPr>
        <w:t xml:space="preserve"> </w:t>
      </w:r>
      <w:proofErr w:type="spellStart"/>
      <w:r w:rsidRPr="00F35C43">
        <w:rPr>
          <w:lang w:val="sr-Latn-CS"/>
        </w:rPr>
        <w:t>одобрених</w:t>
      </w:r>
      <w:proofErr w:type="spellEnd"/>
      <w:r w:rsidRPr="00F35C43">
        <w:rPr>
          <w:lang w:val="sr-Latn-CS"/>
        </w:rPr>
        <w:t xml:space="preserve"> </w:t>
      </w:r>
      <w:proofErr w:type="spellStart"/>
      <w:r w:rsidRPr="00F35C43">
        <w:rPr>
          <w:lang w:val="sr-Latn-CS"/>
        </w:rPr>
        <w:t>средстава</w:t>
      </w:r>
      <w:proofErr w:type="spellEnd"/>
      <w:r w:rsidRPr="00F35C43">
        <w:rPr>
          <w:lang w:val="sr-Latn-CS"/>
        </w:rPr>
        <w:t xml:space="preserve"> </w:t>
      </w:r>
      <w:proofErr w:type="spellStart"/>
      <w:r w:rsidRPr="00F35C43">
        <w:rPr>
          <w:lang w:val="sr-Latn-CS"/>
        </w:rPr>
        <w:t>може</w:t>
      </w:r>
      <w:proofErr w:type="spellEnd"/>
      <w:r w:rsidRPr="00F35C43">
        <w:rPr>
          <w:lang w:val="sr-Latn-CS"/>
        </w:rPr>
        <w:t xml:space="preserve"> </w:t>
      </w:r>
      <w:proofErr w:type="spellStart"/>
      <w:r w:rsidRPr="00F35C43">
        <w:rPr>
          <w:lang w:val="sr-Latn-CS"/>
        </w:rPr>
        <w:t>бити</w:t>
      </w:r>
      <w:proofErr w:type="spellEnd"/>
      <w:r w:rsidRPr="00F35C43">
        <w:rPr>
          <w:lang w:val="sr-Latn-CS"/>
        </w:rPr>
        <w:t xml:space="preserve"> и </w:t>
      </w:r>
      <w:proofErr w:type="spellStart"/>
      <w:r w:rsidRPr="00F35C43">
        <w:rPr>
          <w:lang w:val="sr-Latn-CS"/>
        </w:rPr>
        <w:t>мањи</w:t>
      </w:r>
      <w:proofErr w:type="spellEnd"/>
      <w:r w:rsidRPr="00F35C43">
        <w:rPr>
          <w:lang w:val="sr-Latn-CS"/>
        </w:rPr>
        <w:t xml:space="preserve"> </w:t>
      </w:r>
      <w:proofErr w:type="spellStart"/>
      <w:r w:rsidRPr="00F35C43">
        <w:rPr>
          <w:lang w:val="sr-Latn-CS"/>
        </w:rPr>
        <w:t>од</w:t>
      </w:r>
      <w:proofErr w:type="spellEnd"/>
      <w:r w:rsidRPr="00F35C43">
        <w:rPr>
          <w:lang w:val="sr-Latn-CS"/>
        </w:rPr>
        <w:t xml:space="preserve"> </w:t>
      </w:r>
      <w:proofErr w:type="spellStart"/>
      <w:r w:rsidRPr="00F35C43">
        <w:rPr>
          <w:lang w:val="sr-Latn-CS"/>
        </w:rPr>
        <w:t>износа</w:t>
      </w:r>
      <w:proofErr w:type="spellEnd"/>
      <w:r w:rsidRPr="00F35C43">
        <w:rPr>
          <w:lang w:val="sr-Latn-CS"/>
        </w:rPr>
        <w:t xml:space="preserve"> </w:t>
      </w:r>
      <w:proofErr w:type="spellStart"/>
      <w:r w:rsidRPr="00F35C43">
        <w:rPr>
          <w:lang w:val="sr-Latn-CS"/>
        </w:rPr>
        <w:t>тражених</w:t>
      </w:r>
      <w:proofErr w:type="spellEnd"/>
      <w:r w:rsidRPr="00F35C43">
        <w:rPr>
          <w:lang w:val="sr-Latn-CS"/>
        </w:rPr>
        <w:t xml:space="preserve"> </w:t>
      </w:r>
      <w:proofErr w:type="spellStart"/>
      <w:r w:rsidRPr="00F35C43">
        <w:rPr>
          <w:lang w:val="sr-Latn-CS"/>
        </w:rPr>
        <w:t>средстава</w:t>
      </w:r>
      <w:proofErr w:type="spellEnd"/>
      <w:r w:rsidRPr="00F35C43">
        <w:rPr>
          <w:lang w:val="sr-Latn-CS"/>
        </w:rPr>
        <w:t>.</w:t>
      </w:r>
    </w:p>
    <w:p w14:paraId="369E59E1" w14:textId="3004AF2E" w:rsidR="00F51F7B" w:rsidRPr="00BF7A49" w:rsidRDefault="00F51F7B" w:rsidP="00BF7A49">
      <w:pPr>
        <w:pStyle w:val="western"/>
        <w:spacing w:after="0" w:line="240" w:lineRule="auto"/>
        <w:ind w:left="90" w:firstLine="630"/>
        <w:jc w:val="left"/>
        <w:rPr>
          <w:rFonts w:asciiTheme="minorHAnsi" w:hAnsiTheme="minorHAnsi" w:cstheme="minorHAnsi"/>
          <w:noProof/>
          <w:color w:val="auto"/>
          <w:sz w:val="22"/>
          <w:szCs w:val="22"/>
          <w:lang w:val="sr-Latn-CS"/>
        </w:rPr>
      </w:pPr>
    </w:p>
    <w:p w14:paraId="73EACE39" w14:textId="77777777" w:rsidR="00F238A6" w:rsidRPr="004C5160" w:rsidRDefault="00F51F7B" w:rsidP="00882399">
      <w:pPr>
        <w:jc w:val="center"/>
        <w:rPr>
          <w:b/>
          <w:bCs/>
          <w:noProof/>
          <w:lang w:val="sr-Latn-CS"/>
        </w:rPr>
      </w:pPr>
      <w:r w:rsidRPr="004C5160">
        <w:rPr>
          <w:b/>
          <w:bCs/>
          <w:noProof/>
          <w:lang w:val="sr-Latn-CS"/>
        </w:rPr>
        <w:t>ЈАВНИ КОНКУРС ЗА ДОДЕЛУ СРЕДСТАВА</w:t>
      </w:r>
    </w:p>
    <w:p w14:paraId="11F65779" w14:textId="77777777" w:rsidR="00F51F7B" w:rsidRPr="004C5160" w:rsidRDefault="00F51F7B" w:rsidP="005177F7">
      <w:pPr>
        <w:jc w:val="center"/>
        <w:rPr>
          <w:noProof/>
          <w:lang w:val="sr-Latn-CS"/>
        </w:rPr>
      </w:pPr>
      <w:r w:rsidRPr="004C5160">
        <w:rPr>
          <w:noProof/>
          <w:lang w:val="sr-Latn-CS"/>
        </w:rPr>
        <w:t>Члан 6.</w:t>
      </w:r>
    </w:p>
    <w:p w14:paraId="348F7405" w14:textId="05F4E6C3" w:rsidR="006318EC" w:rsidRPr="004C5160" w:rsidRDefault="00F51F7B" w:rsidP="00C8113A">
      <w:pPr>
        <w:ind w:firstLine="720"/>
        <w:jc w:val="both"/>
        <w:rPr>
          <w:noProof/>
          <w:lang w:val="sr-Latn-CS"/>
        </w:rPr>
      </w:pPr>
      <w:r w:rsidRPr="004C5160">
        <w:rPr>
          <w:noProof/>
          <w:lang w:val="sr-Latn-CS"/>
        </w:rPr>
        <w:t>Средства се додељују на основу Јавног конкурса који расписује</w:t>
      </w:r>
      <w:r w:rsidR="003D7CE0">
        <w:rPr>
          <w:noProof/>
          <w:lang w:val="sr-Cyrl-RS"/>
        </w:rPr>
        <w:t xml:space="preserve"> </w:t>
      </w:r>
      <w:r w:rsidR="00675235" w:rsidRPr="004C5160">
        <w:rPr>
          <w:noProof/>
          <w:lang w:val="sr-Latn-CS"/>
        </w:rPr>
        <w:t>Завод</w:t>
      </w:r>
      <w:r w:rsidR="00912D70">
        <w:rPr>
          <w:noProof/>
          <w:lang w:val="sr-Cyrl-RS"/>
        </w:rPr>
        <w:t xml:space="preserve"> и </w:t>
      </w:r>
      <w:r w:rsidR="006318EC" w:rsidRPr="00BE03A5">
        <w:rPr>
          <w:noProof/>
          <w:lang w:val="sr-Latn-CS"/>
        </w:rPr>
        <w:t>објављује у „Сл</w:t>
      </w:r>
      <w:r w:rsidR="006318EC" w:rsidRPr="00BE03A5">
        <w:rPr>
          <w:noProof/>
          <w:lang w:val="sr-Cyrl-RS"/>
        </w:rPr>
        <w:t>.</w:t>
      </w:r>
      <w:r w:rsidR="006318EC" w:rsidRPr="00BE03A5">
        <w:rPr>
          <w:noProof/>
          <w:lang w:val="sr-Latn-CS"/>
        </w:rPr>
        <w:t xml:space="preserve"> листу</w:t>
      </w:r>
      <w:r w:rsidR="00EB494A">
        <w:rPr>
          <w:noProof/>
          <w:lang w:val="sr-Cyrl-RS"/>
        </w:rPr>
        <w:t xml:space="preserve"> </w:t>
      </w:r>
      <w:r w:rsidR="006318EC" w:rsidRPr="00BE03A5">
        <w:rPr>
          <w:noProof/>
          <w:lang w:val="sr-Latn-CS"/>
        </w:rPr>
        <w:t>АП Војводине“</w:t>
      </w:r>
      <w:r w:rsidR="006318EC" w:rsidRPr="00BE03A5">
        <w:rPr>
          <w:noProof/>
          <w:lang w:val="sr-Cyrl-RS"/>
        </w:rPr>
        <w:t>, на огласној табли и</w:t>
      </w:r>
      <w:r w:rsidR="006318EC" w:rsidRPr="00BE03A5">
        <w:rPr>
          <w:noProof/>
          <w:lang w:val="sr-Latn-CS"/>
        </w:rPr>
        <w:t xml:space="preserve"> на интернет презентацији Завода </w:t>
      </w:r>
      <w:hyperlink r:id="rId9" w:history="1">
        <w:r w:rsidR="006318EC" w:rsidRPr="00BE03A5">
          <w:rPr>
            <w:rStyle w:val="Hiperveza"/>
            <w:noProof/>
            <w:lang w:val="sr-Latn-CS"/>
          </w:rPr>
          <w:t>https://ravnopravnost.org.rs/javni-konkursi/</w:t>
        </w:r>
      </w:hyperlink>
    </w:p>
    <w:p w14:paraId="4675187E" w14:textId="57D1BEA3" w:rsidR="00F51F7B" w:rsidRPr="004C5160" w:rsidRDefault="00F51F7B" w:rsidP="00675235">
      <w:pPr>
        <w:ind w:left="4320"/>
        <w:rPr>
          <w:noProof/>
          <w:lang w:val="sr-Latn-CS"/>
        </w:rPr>
      </w:pPr>
      <w:r w:rsidRPr="004C5160">
        <w:rPr>
          <w:noProof/>
          <w:lang w:val="sr-Latn-CS"/>
        </w:rPr>
        <w:t>Члан 7.</w:t>
      </w:r>
    </w:p>
    <w:p w14:paraId="15397BA2" w14:textId="77777777" w:rsidR="00F51F7B" w:rsidRPr="004C5160" w:rsidRDefault="00F51F7B" w:rsidP="0093721E">
      <w:pPr>
        <w:ind w:firstLine="720"/>
        <w:rPr>
          <w:noProof/>
          <w:lang w:val="sr-Latn-CS"/>
        </w:rPr>
      </w:pPr>
      <w:r w:rsidRPr="004C5160">
        <w:rPr>
          <w:noProof/>
          <w:lang w:val="sr-Latn-CS"/>
        </w:rPr>
        <w:t>Обавезни елементи текста Јавног конкурса су:</w:t>
      </w:r>
    </w:p>
    <w:p w14:paraId="5948B1DE" w14:textId="77777777" w:rsidR="00F51F7B" w:rsidRPr="004C5160" w:rsidRDefault="00F51F7B" w:rsidP="0093721E">
      <w:pPr>
        <w:pStyle w:val="Pasussalistom"/>
        <w:numPr>
          <w:ilvl w:val="0"/>
          <w:numId w:val="3"/>
        </w:numPr>
        <w:rPr>
          <w:noProof/>
          <w:lang w:val="sr-Latn-CS"/>
        </w:rPr>
      </w:pPr>
      <w:r w:rsidRPr="004C5160">
        <w:rPr>
          <w:noProof/>
          <w:lang w:val="sr-Latn-CS"/>
        </w:rPr>
        <w:t>назив акта на основу ког се расписује;</w:t>
      </w:r>
    </w:p>
    <w:p w14:paraId="54DC7E72" w14:textId="77777777" w:rsidR="00261654" w:rsidRPr="004C5160" w:rsidRDefault="00261654" w:rsidP="0093721E">
      <w:pPr>
        <w:pStyle w:val="Pasussalistom"/>
        <w:numPr>
          <w:ilvl w:val="0"/>
          <w:numId w:val="3"/>
        </w:numPr>
        <w:rPr>
          <w:noProof/>
          <w:lang w:val="sr-Latn-CS"/>
        </w:rPr>
      </w:pPr>
      <w:r w:rsidRPr="004C5160">
        <w:rPr>
          <w:noProof/>
          <w:lang w:val="sr-Latn-CS"/>
        </w:rPr>
        <w:t>област од јавног интереса која се подстиче или подржава;</w:t>
      </w:r>
    </w:p>
    <w:p w14:paraId="4708F750" w14:textId="77777777" w:rsidR="00713A98" w:rsidRPr="00713A98" w:rsidRDefault="00713A98" w:rsidP="0093721E">
      <w:pPr>
        <w:pStyle w:val="Pasussalistom"/>
        <w:numPr>
          <w:ilvl w:val="0"/>
          <w:numId w:val="3"/>
        </w:numPr>
        <w:rPr>
          <w:noProof/>
          <w:lang w:val="sr-Latn-CS"/>
        </w:rPr>
      </w:pPr>
      <w:r>
        <w:rPr>
          <w:noProof/>
          <w:lang w:val="sr-Cyrl-RS"/>
        </w:rPr>
        <w:t>циљ и предмет конкурса;</w:t>
      </w:r>
    </w:p>
    <w:p w14:paraId="593300FB" w14:textId="77777777" w:rsidR="00713A98" w:rsidRPr="004C5160" w:rsidRDefault="00713A98" w:rsidP="00713A98">
      <w:pPr>
        <w:pStyle w:val="Pasussalistom"/>
        <w:numPr>
          <w:ilvl w:val="0"/>
          <w:numId w:val="3"/>
        </w:numPr>
        <w:rPr>
          <w:noProof/>
          <w:lang w:val="sr-Latn-CS"/>
        </w:rPr>
      </w:pPr>
      <w:r w:rsidRPr="004C5160">
        <w:rPr>
          <w:noProof/>
          <w:lang w:val="sr-Latn-CS"/>
        </w:rPr>
        <w:t>право и услови за учешће на Јавном конкурсу;</w:t>
      </w:r>
    </w:p>
    <w:p w14:paraId="579CDEF6" w14:textId="77777777" w:rsidR="00942947" w:rsidRDefault="00713A98" w:rsidP="00942947">
      <w:pPr>
        <w:pStyle w:val="Pasussalistom"/>
        <w:numPr>
          <w:ilvl w:val="0"/>
          <w:numId w:val="3"/>
        </w:numPr>
        <w:rPr>
          <w:noProof/>
          <w:lang w:val="sr-Latn-CS"/>
        </w:rPr>
      </w:pPr>
      <w:r w:rsidRPr="004C5160">
        <w:rPr>
          <w:noProof/>
          <w:lang w:val="sr-Latn-CS"/>
        </w:rPr>
        <w:t>висина укупних средстава предвиђених за доделу по Јавном конкурсу;</w:t>
      </w:r>
    </w:p>
    <w:p w14:paraId="17DA558E" w14:textId="252C1CB5" w:rsidR="00942947" w:rsidRPr="00942947" w:rsidRDefault="00942947" w:rsidP="00942947">
      <w:pPr>
        <w:pStyle w:val="Pasussalistom"/>
        <w:numPr>
          <w:ilvl w:val="0"/>
          <w:numId w:val="3"/>
        </w:numPr>
        <w:rPr>
          <w:noProof/>
          <w:lang w:val="sr-Latn-CS"/>
        </w:rPr>
      </w:pPr>
      <w:r>
        <w:rPr>
          <w:lang w:val="sr-Cyrl-RS"/>
        </w:rPr>
        <w:t>т</w:t>
      </w:r>
      <w:proofErr w:type="spellStart"/>
      <w:r w:rsidRPr="00942947">
        <w:rPr>
          <w:lang w:val="sr-Latn-CS"/>
        </w:rPr>
        <w:t>рошкови</w:t>
      </w:r>
      <w:proofErr w:type="spellEnd"/>
      <w:r w:rsidRPr="00942947">
        <w:rPr>
          <w:lang w:val="sr-Latn-CS"/>
        </w:rPr>
        <w:t xml:space="preserve"> </w:t>
      </w:r>
      <w:proofErr w:type="spellStart"/>
      <w:r w:rsidRPr="00942947">
        <w:rPr>
          <w:lang w:val="sr-Latn-CS"/>
        </w:rPr>
        <w:t>који</w:t>
      </w:r>
      <w:proofErr w:type="spellEnd"/>
      <w:r w:rsidRPr="00942947">
        <w:rPr>
          <w:lang w:val="sr-Latn-CS"/>
        </w:rPr>
        <w:t xml:space="preserve"> </w:t>
      </w:r>
      <w:proofErr w:type="spellStart"/>
      <w:r w:rsidRPr="00942947">
        <w:rPr>
          <w:lang w:val="sr-Latn-CS"/>
        </w:rPr>
        <w:t>се</w:t>
      </w:r>
      <w:proofErr w:type="spellEnd"/>
      <w:r w:rsidRPr="00942947">
        <w:rPr>
          <w:lang w:val="sr-Latn-CS"/>
        </w:rPr>
        <w:t xml:space="preserve"> </w:t>
      </w:r>
      <w:proofErr w:type="spellStart"/>
      <w:r w:rsidRPr="00942947">
        <w:rPr>
          <w:lang w:val="sr-Latn-CS"/>
        </w:rPr>
        <w:t>могу</w:t>
      </w:r>
      <w:proofErr w:type="spellEnd"/>
      <w:r w:rsidRPr="00942947">
        <w:rPr>
          <w:lang w:val="sr-Latn-CS"/>
        </w:rPr>
        <w:t xml:space="preserve"> </w:t>
      </w:r>
      <w:proofErr w:type="spellStart"/>
      <w:r w:rsidRPr="00942947">
        <w:rPr>
          <w:lang w:val="sr-Latn-CS"/>
        </w:rPr>
        <w:t>финансирати</w:t>
      </w:r>
      <w:proofErr w:type="spellEnd"/>
      <w:r w:rsidRPr="00942947">
        <w:rPr>
          <w:lang w:val="sr-Latn-CS"/>
        </w:rPr>
        <w:t xml:space="preserve"> </w:t>
      </w:r>
      <w:proofErr w:type="spellStart"/>
      <w:r w:rsidRPr="00942947">
        <w:rPr>
          <w:lang w:val="sr-Latn-CS"/>
        </w:rPr>
        <w:t>конкурсом</w:t>
      </w:r>
      <w:proofErr w:type="spellEnd"/>
      <w:r w:rsidRPr="00942947">
        <w:rPr>
          <w:lang w:val="sr-Latn-CS"/>
        </w:rPr>
        <w:t xml:space="preserve"> (</w:t>
      </w:r>
      <w:proofErr w:type="spellStart"/>
      <w:r w:rsidRPr="00942947">
        <w:rPr>
          <w:lang w:val="sr-Latn-CS"/>
        </w:rPr>
        <w:t>прихватљиви</w:t>
      </w:r>
      <w:proofErr w:type="spellEnd"/>
      <w:r w:rsidRPr="00942947">
        <w:rPr>
          <w:lang w:val="sr-Latn-CS"/>
        </w:rPr>
        <w:t xml:space="preserve"> </w:t>
      </w:r>
      <w:proofErr w:type="spellStart"/>
      <w:r w:rsidRPr="00942947">
        <w:rPr>
          <w:lang w:val="sr-Latn-CS"/>
        </w:rPr>
        <w:t>трошкови</w:t>
      </w:r>
      <w:proofErr w:type="spellEnd"/>
      <w:r w:rsidRPr="00942947">
        <w:rPr>
          <w:lang w:val="sr-Latn-CS"/>
        </w:rPr>
        <w:t>)</w:t>
      </w:r>
      <w:r>
        <w:rPr>
          <w:lang w:val="sr-Cyrl-RS"/>
        </w:rPr>
        <w:t>;</w:t>
      </w:r>
    </w:p>
    <w:p w14:paraId="639B77E7" w14:textId="742E5260" w:rsidR="00942947" w:rsidRPr="00942947" w:rsidRDefault="00942947" w:rsidP="00942947">
      <w:pPr>
        <w:pStyle w:val="Pasussalistom"/>
        <w:numPr>
          <w:ilvl w:val="0"/>
          <w:numId w:val="3"/>
        </w:numPr>
        <w:rPr>
          <w:noProof/>
          <w:lang w:val="sr-Latn-CS"/>
        </w:rPr>
      </w:pPr>
      <w:r>
        <w:rPr>
          <w:lang w:val="sr-Cyrl-RS"/>
        </w:rPr>
        <w:t>т</w:t>
      </w:r>
      <w:proofErr w:type="spellStart"/>
      <w:r w:rsidRPr="00942947">
        <w:rPr>
          <w:lang w:val="sr-Latn-CS"/>
        </w:rPr>
        <w:t>рошкови</w:t>
      </w:r>
      <w:proofErr w:type="spellEnd"/>
      <w:r w:rsidRPr="00942947">
        <w:rPr>
          <w:lang w:val="sr-Latn-CS"/>
        </w:rPr>
        <w:t xml:space="preserve"> </w:t>
      </w:r>
      <w:proofErr w:type="spellStart"/>
      <w:r w:rsidRPr="00942947">
        <w:rPr>
          <w:lang w:val="sr-Latn-CS"/>
        </w:rPr>
        <w:t>који</w:t>
      </w:r>
      <w:proofErr w:type="spellEnd"/>
      <w:r w:rsidRPr="00942947">
        <w:rPr>
          <w:lang w:val="sr-Latn-CS"/>
        </w:rPr>
        <w:t xml:space="preserve"> </w:t>
      </w:r>
      <w:proofErr w:type="spellStart"/>
      <w:r w:rsidRPr="00942947">
        <w:rPr>
          <w:lang w:val="sr-Latn-CS"/>
        </w:rPr>
        <w:t>се</w:t>
      </w:r>
      <w:proofErr w:type="spellEnd"/>
      <w:r w:rsidRPr="00942947">
        <w:rPr>
          <w:lang w:val="sr-Latn-CS"/>
        </w:rPr>
        <w:t xml:space="preserve"> </w:t>
      </w:r>
      <w:proofErr w:type="spellStart"/>
      <w:r w:rsidRPr="00942947">
        <w:rPr>
          <w:lang w:val="sr-Latn-CS"/>
        </w:rPr>
        <w:t>не</w:t>
      </w:r>
      <w:proofErr w:type="spellEnd"/>
      <w:r w:rsidRPr="00942947">
        <w:rPr>
          <w:lang w:val="sr-Latn-CS"/>
        </w:rPr>
        <w:t xml:space="preserve"> </w:t>
      </w:r>
      <w:proofErr w:type="spellStart"/>
      <w:r w:rsidRPr="00942947">
        <w:rPr>
          <w:lang w:val="sr-Latn-CS"/>
        </w:rPr>
        <w:t>могу</w:t>
      </w:r>
      <w:proofErr w:type="spellEnd"/>
      <w:r w:rsidRPr="00942947">
        <w:rPr>
          <w:lang w:val="sr-Latn-CS"/>
        </w:rPr>
        <w:t xml:space="preserve"> </w:t>
      </w:r>
      <w:proofErr w:type="spellStart"/>
      <w:r w:rsidRPr="00942947">
        <w:rPr>
          <w:lang w:val="sr-Latn-CS"/>
        </w:rPr>
        <w:t>финансирати</w:t>
      </w:r>
      <w:proofErr w:type="spellEnd"/>
      <w:r w:rsidRPr="00942947">
        <w:rPr>
          <w:lang w:val="sr-Latn-CS"/>
        </w:rPr>
        <w:t xml:space="preserve"> </w:t>
      </w:r>
      <w:proofErr w:type="spellStart"/>
      <w:r w:rsidRPr="00942947">
        <w:rPr>
          <w:lang w:val="sr-Latn-CS"/>
        </w:rPr>
        <w:t>конкурсом</w:t>
      </w:r>
      <w:proofErr w:type="spellEnd"/>
      <w:r w:rsidRPr="00942947">
        <w:rPr>
          <w:lang w:val="sr-Latn-CS"/>
        </w:rPr>
        <w:t xml:space="preserve"> (</w:t>
      </w:r>
      <w:proofErr w:type="spellStart"/>
      <w:r w:rsidRPr="00942947">
        <w:rPr>
          <w:lang w:val="sr-Latn-CS"/>
        </w:rPr>
        <w:t>неприхватљиви</w:t>
      </w:r>
      <w:proofErr w:type="spellEnd"/>
      <w:r w:rsidRPr="00942947">
        <w:rPr>
          <w:lang w:val="sr-Latn-CS"/>
        </w:rPr>
        <w:t xml:space="preserve"> </w:t>
      </w:r>
      <w:proofErr w:type="spellStart"/>
      <w:r w:rsidRPr="00942947">
        <w:rPr>
          <w:lang w:val="sr-Latn-CS"/>
        </w:rPr>
        <w:t>трошкови</w:t>
      </w:r>
      <w:proofErr w:type="spellEnd"/>
      <w:r w:rsidRPr="00942947">
        <w:rPr>
          <w:lang w:val="sr-Latn-CS"/>
        </w:rPr>
        <w:t>)</w:t>
      </w:r>
      <w:r>
        <w:rPr>
          <w:lang w:val="sr-Cyrl-RS"/>
        </w:rPr>
        <w:t>;</w:t>
      </w:r>
    </w:p>
    <w:p w14:paraId="301B23A3" w14:textId="5FDE1975" w:rsidR="00942947" w:rsidRPr="00942947" w:rsidRDefault="00942947" w:rsidP="00942947">
      <w:pPr>
        <w:pStyle w:val="Pasussalistom"/>
        <w:numPr>
          <w:ilvl w:val="0"/>
          <w:numId w:val="3"/>
        </w:numPr>
        <w:rPr>
          <w:noProof/>
          <w:lang w:val="sr-Latn-CS"/>
        </w:rPr>
      </w:pPr>
      <w:r>
        <w:rPr>
          <w:lang w:val="sr-Cyrl-RS"/>
        </w:rPr>
        <w:t>потребна документација за пријаву на Јавни конкурс;</w:t>
      </w:r>
    </w:p>
    <w:p w14:paraId="1F099E1E" w14:textId="3A2E96EF" w:rsidR="00B45159" w:rsidRPr="00B45159" w:rsidRDefault="00B45159" w:rsidP="00B45159">
      <w:pPr>
        <w:pStyle w:val="Pasussalistom"/>
        <w:numPr>
          <w:ilvl w:val="0"/>
          <w:numId w:val="3"/>
        </w:numPr>
        <w:rPr>
          <w:noProof/>
          <w:lang w:val="sr-Latn-CS"/>
        </w:rPr>
      </w:pPr>
      <w:r>
        <w:rPr>
          <w:noProof/>
          <w:lang w:val="sr-Cyrl-RS"/>
        </w:rPr>
        <w:t>спровођење Јавног конкурса;</w:t>
      </w:r>
    </w:p>
    <w:p w14:paraId="28612EF5" w14:textId="0E7386BE" w:rsidR="00B45159" w:rsidRPr="00B45159" w:rsidRDefault="00B45159" w:rsidP="00B45159">
      <w:pPr>
        <w:pStyle w:val="Pasussalistom"/>
        <w:numPr>
          <w:ilvl w:val="0"/>
          <w:numId w:val="3"/>
        </w:numPr>
        <w:rPr>
          <w:noProof/>
          <w:lang w:val="sr-Latn-CS"/>
        </w:rPr>
      </w:pPr>
      <w:r w:rsidRPr="004C5160">
        <w:rPr>
          <w:noProof/>
          <w:lang w:val="sr-Latn-CS"/>
        </w:rPr>
        <w:t>критеријуми за вредновање и рангирање пријава;</w:t>
      </w:r>
    </w:p>
    <w:p w14:paraId="369E8F79" w14:textId="0104D09D" w:rsidR="00713A98" w:rsidRPr="00B45159" w:rsidRDefault="00713A98" w:rsidP="0093721E">
      <w:pPr>
        <w:pStyle w:val="Pasussalistom"/>
        <w:numPr>
          <w:ilvl w:val="0"/>
          <w:numId w:val="3"/>
        </w:numPr>
        <w:rPr>
          <w:noProof/>
          <w:lang w:val="sr-Latn-CS"/>
        </w:rPr>
      </w:pPr>
      <w:r>
        <w:rPr>
          <w:noProof/>
          <w:lang w:val="sr-Cyrl-RS"/>
        </w:rPr>
        <w:t>одлука о додели средстава;</w:t>
      </w:r>
    </w:p>
    <w:p w14:paraId="30C3C33E" w14:textId="1DAF89D8" w:rsidR="00B45159" w:rsidRPr="00713A98" w:rsidRDefault="00B45159" w:rsidP="0093721E">
      <w:pPr>
        <w:pStyle w:val="Pasussalistom"/>
        <w:numPr>
          <w:ilvl w:val="0"/>
          <w:numId w:val="3"/>
        </w:numPr>
        <w:rPr>
          <w:noProof/>
          <w:lang w:val="sr-Latn-CS"/>
        </w:rPr>
      </w:pPr>
      <w:r>
        <w:rPr>
          <w:noProof/>
          <w:lang w:val="sr-Cyrl-RS"/>
        </w:rPr>
        <w:t>закључење уговора и обавезе корисника средстава;</w:t>
      </w:r>
    </w:p>
    <w:p w14:paraId="0EC9AB80" w14:textId="77777777" w:rsidR="00713A98" w:rsidRPr="004C5160" w:rsidRDefault="00713A98" w:rsidP="00713A98">
      <w:pPr>
        <w:pStyle w:val="Pasussalistom"/>
        <w:numPr>
          <w:ilvl w:val="0"/>
          <w:numId w:val="3"/>
        </w:numPr>
        <w:rPr>
          <w:noProof/>
          <w:lang w:val="sr-Latn-CS"/>
        </w:rPr>
      </w:pPr>
      <w:r w:rsidRPr="004C5160">
        <w:rPr>
          <w:noProof/>
          <w:lang w:val="sr-Latn-CS"/>
        </w:rPr>
        <w:t>начин и рок за подношење пријаве на Јавни конкурс;</w:t>
      </w:r>
    </w:p>
    <w:p w14:paraId="472E7734" w14:textId="2874CC7E" w:rsidR="00F51F7B" w:rsidRPr="004C5160" w:rsidRDefault="00F51F7B" w:rsidP="00C45777">
      <w:pPr>
        <w:pStyle w:val="Pasussalistom"/>
        <w:numPr>
          <w:ilvl w:val="0"/>
          <w:numId w:val="3"/>
        </w:numPr>
        <w:rPr>
          <w:noProof/>
          <w:lang w:val="sr-Latn-CS"/>
        </w:rPr>
      </w:pPr>
      <w:r w:rsidRPr="004C5160">
        <w:rPr>
          <w:noProof/>
          <w:lang w:val="sr-Latn-CS"/>
        </w:rPr>
        <w:t>и</w:t>
      </w:r>
      <w:r w:rsidR="003D7CE0">
        <w:rPr>
          <w:noProof/>
          <w:lang w:val="sr-Cyrl-RS"/>
        </w:rPr>
        <w:t xml:space="preserve"> </w:t>
      </w:r>
      <w:r w:rsidRPr="004C5160">
        <w:rPr>
          <w:noProof/>
          <w:lang w:val="sr-Latn-CS"/>
        </w:rPr>
        <w:t xml:space="preserve">други подаци </w:t>
      </w:r>
      <w:r w:rsidR="00261654" w:rsidRPr="004C5160">
        <w:rPr>
          <w:noProof/>
          <w:lang w:val="sr-Latn-CS"/>
        </w:rPr>
        <w:t>који су важни за спровођење Јавног конкурса</w:t>
      </w:r>
      <w:r w:rsidRPr="004C5160">
        <w:rPr>
          <w:noProof/>
          <w:lang w:val="sr-Latn-CS"/>
        </w:rPr>
        <w:t>.</w:t>
      </w:r>
    </w:p>
    <w:p w14:paraId="4932D98E" w14:textId="6AC34DF7" w:rsidR="00EE1A17" w:rsidRPr="004C5160" w:rsidRDefault="00466FC2" w:rsidP="00BE03A5">
      <w:pPr>
        <w:pStyle w:val="Bezrazmaka"/>
        <w:ind w:firstLine="720"/>
        <w:jc w:val="both"/>
        <w:rPr>
          <w:noProof/>
          <w:lang w:val="sr-Latn-CS"/>
        </w:rPr>
      </w:pPr>
      <w:r w:rsidRPr="004C5160">
        <w:rPr>
          <w:noProof/>
          <w:lang w:val="sr-Latn-CS"/>
        </w:rPr>
        <w:t>Јавни конкурс мо</w:t>
      </w:r>
      <w:r w:rsidR="00B45159">
        <w:rPr>
          <w:noProof/>
          <w:lang w:val="sr-Cyrl-RS"/>
        </w:rPr>
        <w:t>ра</w:t>
      </w:r>
      <w:r w:rsidRPr="004C5160">
        <w:rPr>
          <w:noProof/>
          <w:lang w:val="sr-Latn-CS"/>
        </w:rPr>
        <w:t xml:space="preserve"> да садржи податак о максималном износу средстава која се додељују учесницима конкурса, као и податак о броју пријава које на јавни конкурс може поднети </w:t>
      </w:r>
      <w:r w:rsidR="009D7550" w:rsidRPr="004C5160">
        <w:rPr>
          <w:noProof/>
          <w:lang w:val="sr-Latn-CS"/>
        </w:rPr>
        <w:t>учесник конкурса</w:t>
      </w:r>
      <w:r w:rsidRPr="004C5160">
        <w:rPr>
          <w:noProof/>
          <w:lang w:val="sr-Latn-CS"/>
        </w:rPr>
        <w:t>.</w:t>
      </w:r>
    </w:p>
    <w:p w14:paraId="4B5F5ABF" w14:textId="6A653AFF" w:rsidR="00713A98" w:rsidRDefault="00713A98" w:rsidP="00E003D1">
      <w:pPr>
        <w:pStyle w:val="Bezrazmaka"/>
        <w:jc w:val="both"/>
        <w:rPr>
          <w:noProof/>
          <w:lang w:val="sr-Latn-CS"/>
        </w:rPr>
      </w:pPr>
    </w:p>
    <w:p w14:paraId="489530A3" w14:textId="1E77BB8D" w:rsidR="00CF31A4" w:rsidRDefault="00CF31A4" w:rsidP="00E003D1">
      <w:pPr>
        <w:pStyle w:val="Bezrazmaka"/>
        <w:jc w:val="both"/>
        <w:rPr>
          <w:noProof/>
          <w:lang w:val="sr-Latn-CS"/>
        </w:rPr>
      </w:pPr>
    </w:p>
    <w:p w14:paraId="7262DDFF" w14:textId="55EB6E4E" w:rsidR="00CF31A4" w:rsidRDefault="00CF31A4" w:rsidP="00E003D1">
      <w:pPr>
        <w:pStyle w:val="Bezrazmaka"/>
        <w:jc w:val="both"/>
        <w:rPr>
          <w:noProof/>
          <w:lang w:val="sr-Latn-CS"/>
        </w:rPr>
      </w:pPr>
    </w:p>
    <w:p w14:paraId="43F38B1D" w14:textId="712CBD23" w:rsidR="00CF31A4" w:rsidRDefault="00CF31A4" w:rsidP="00E003D1">
      <w:pPr>
        <w:pStyle w:val="Bezrazmaka"/>
        <w:jc w:val="both"/>
        <w:rPr>
          <w:noProof/>
          <w:lang w:val="sr-Latn-CS"/>
        </w:rPr>
      </w:pPr>
    </w:p>
    <w:p w14:paraId="5C60CD3E" w14:textId="08AEA229" w:rsidR="00CF31A4" w:rsidRDefault="00CF31A4" w:rsidP="00E003D1">
      <w:pPr>
        <w:pStyle w:val="Bezrazmaka"/>
        <w:jc w:val="both"/>
        <w:rPr>
          <w:noProof/>
          <w:lang w:val="sr-Latn-CS"/>
        </w:rPr>
      </w:pPr>
    </w:p>
    <w:p w14:paraId="2E8FC22E" w14:textId="5C193CE5" w:rsidR="00CF31A4" w:rsidRDefault="00CF31A4" w:rsidP="00E003D1">
      <w:pPr>
        <w:pStyle w:val="Bezrazmaka"/>
        <w:jc w:val="both"/>
        <w:rPr>
          <w:noProof/>
          <w:lang w:val="sr-Latn-CS"/>
        </w:rPr>
      </w:pPr>
    </w:p>
    <w:p w14:paraId="4F420365" w14:textId="32890A3E" w:rsidR="00CF31A4" w:rsidRDefault="00CF31A4" w:rsidP="00E003D1">
      <w:pPr>
        <w:pStyle w:val="Bezrazmaka"/>
        <w:jc w:val="both"/>
        <w:rPr>
          <w:noProof/>
          <w:lang w:val="sr-Latn-CS"/>
        </w:rPr>
      </w:pPr>
    </w:p>
    <w:p w14:paraId="4E5AAA1D" w14:textId="073D0037" w:rsidR="00CF31A4" w:rsidRDefault="00CF31A4" w:rsidP="00E003D1">
      <w:pPr>
        <w:pStyle w:val="Bezrazmaka"/>
        <w:jc w:val="both"/>
        <w:rPr>
          <w:noProof/>
          <w:lang w:val="sr-Latn-CS"/>
        </w:rPr>
      </w:pPr>
    </w:p>
    <w:p w14:paraId="4A3E041D" w14:textId="4830A6F9" w:rsidR="00CF31A4" w:rsidRDefault="00CF31A4" w:rsidP="00E003D1">
      <w:pPr>
        <w:pStyle w:val="Bezrazmaka"/>
        <w:jc w:val="both"/>
        <w:rPr>
          <w:noProof/>
          <w:lang w:val="sr-Latn-CS"/>
        </w:rPr>
      </w:pPr>
    </w:p>
    <w:p w14:paraId="0D828184" w14:textId="77777777" w:rsidR="00CF31A4" w:rsidRPr="004C5160" w:rsidRDefault="00CF31A4" w:rsidP="00E003D1">
      <w:pPr>
        <w:pStyle w:val="Bezrazmaka"/>
        <w:jc w:val="both"/>
        <w:rPr>
          <w:noProof/>
          <w:lang w:val="sr-Latn-CS"/>
        </w:rPr>
      </w:pPr>
    </w:p>
    <w:p w14:paraId="2A7B70D6" w14:textId="77777777" w:rsidR="00F51F7B" w:rsidRPr="004C5160" w:rsidRDefault="00F51F7B" w:rsidP="00261654">
      <w:pPr>
        <w:jc w:val="center"/>
        <w:rPr>
          <w:b/>
          <w:bCs/>
          <w:noProof/>
          <w:lang w:val="sr-Latn-CS"/>
        </w:rPr>
      </w:pPr>
      <w:r w:rsidRPr="004C5160">
        <w:rPr>
          <w:b/>
          <w:bCs/>
          <w:noProof/>
          <w:lang w:val="sr-Latn-CS"/>
        </w:rPr>
        <w:t>ПРАВО УЧЕШЋА НА JAВНОМ КОНКУРСУ</w:t>
      </w:r>
    </w:p>
    <w:p w14:paraId="5CA49A9B" w14:textId="77777777" w:rsidR="00466FC2" w:rsidRPr="004C5160" w:rsidRDefault="00F51F7B" w:rsidP="00466FC2">
      <w:pPr>
        <w:jc w:val="center"/>
        <w:rPr>
          <w:noProof/>
          <w:lang w:val="sr-Latn-CS"/>
        </w:rPr>
      </w:pPr>
      <w:r w:rsidRPr="004C5160">
        <w:rPr>
          <w:noProof/>
          <w:lang w:val="sr-Latn-CS"/>
        </w:rPr>
        <w:t>Члан 8.</w:t>
      </w:r>
    </w:p>
    <w:p w14:paraId="31CC167C" w14:textId="77777777" w:rsidR="00F51F7B" w:rsidRPr="004C5160" w:rsidRDefault="00F51F7B" w:rsidP="0093721E">
      <w:pPr>
        <w:jc w:val="center"/>
        <w:rPr>
          <w:b/>
          <w:bCs/>
          <w:noProof/>
          <w:lang w:val="sr-Latn-CS"/>
        </w:rPr>
      </w:pPr>
      <w:r w:rsidRPr="004C5160">
        <w:rPr>
          <w:b/>
          <w:bCs/>
          <w:noProof/>
          <w:lang w:val="sr-Latn-CS"/>
        </w:rPr>
        <w:t>I</w:t>
      </w:r>
    </w:p>
    <w:p w14:paraId="7D875548" w14:textId="418AF44A" w:rsidR="00F51F7B" w:rsidRPr="00EB494A" w:rsidRDefault="00F51F7B" w:rsidP="00675235">
      <w:pPr>
        <w:ind w:firstLine="720"/>
        <w:jc w:val="both"/>
        <w:rPr>
          <w:noProof/>
          <w:lang w:val="sr-Cyrl-RS"/>
        </w:rPr>
      </w:pPr>
      <w:r w:rsidRPr="004C5160">
        <w:rPr>
          <w:noProof/>
          <w:lang w:val="sr-Latn-CS"/>
        </w:rPr>
        <w:t>Право учешћа на Јавном конкурсу имају привредна друштва</w:t>
      </w:r>
      <w:r w:rsidR="0093721E" w:rsidRPr="004C5160">
        <w:rPr>
          <w:rStyle w:val="Referencafusnote"/>
          <w:noProof/>
          <w:lang w:val="sr-Latn-CS"/>
        </w:rPr>
        <w:footnoteReference w:id="1"/>
      </w:r>
      <w:r w:rsidRPr="004C5160">
        <w:rPr>
          <w:noProof/>
          <w:lang w:val="sr-Latn-CS"/>
        </w:rPr>
        <w:t>и предузетнице</w:t>
      </w:r>
      <w:r w:rsidR="0093721E" w:rsidRPr="004C5160">
        <w:rPr>
          <w:rStyle w:val="Referencafusnote"/>
          <w:noProof/>
          <w:lang w:val="sr-Latn-CS"/>
        </w:rPr>
        <w:footnoteReference w:id="2"/>
      </w:r>
      <w:r w:rsidR="003D7CE0">
        <w:rPr>
          <w:noProof/>
          <w:lang w:val="sr-Cyrl-RS"/>
        </w:rPr>
        <w:t xml:space="preserve"> </w:t>
      </w:r>
      <w:r w:rsidRPr="004C5160">
        <w:rPr>
          <w:noProof/>
          <w:lang w:val="sr-Latn-CS"/>
        </w:rPr>
        <w:t>са седиштем или регистрованом пословном</w:t>
      </w:r>
      <w:r w:rsidR="00570EE4">
        <w:rPr>
          <w:noProof/>
          <w:lang w:val="sr-Cyrl-RS"/>
        </w:rPr>
        <w:t xml:space="preserve"> </w:t>
      </w:r>
      <w:r w:rsidRPr="004C5160">
        <w:rPr>
          <w:noProof/>
          <w:lang w:val="sr-Latn-CS"/>
        </w:rPr>
        <w:t>јединицом (огранак, издвојено место) на територији Аутономне</w:t>
      </w:r>
      <w:r w:rsidR="00466FC2" w:rsidRPr="004C5160">
        <w:rPr>
          <w:noProof/>
          <w:lang w:val="sr-Latn-CS"/>
        </w:rPr>
        <w:t xml:space="preserve"> П</w:t>
      </w:r>
      <w:r w:rsidRPr="004C5160">
        <w:rPr>
          <w:noProof/>
          <w:lang w:val="sr-Latn-CS"/>
        </w:rPr>
        <w:t xml:space="preserve">окрајине </w:t>
      </w:r>
      <w:r w:rsidRPr="00EB494A">
        <w:rPr>
          <w:noProof/>
          <w:lang w:val="sr-Latn-CS"/>
        </w:rPr>
        <w:t>Војводине, који су уписани у регистар А</w:t>
      </w:r>
      <w:r w:rsidR="000B24AA" w:rsidRPr="00EB494A">
        <w:rPr>
          <w:noProof/>
          <w:lang w:val="sr-Cyrl-RS"/>
        </w:rPr>
        <w:t>ПР-а</w:t>
      </w:r>
      <w:r w:rsidR="00B57365" w:rsidRPr="00EB494A">
        <w:rPr>
          <w:noProof/>
          <w:lang w:val="sr-Cyrl-RS"/>
        </w:rPr>
        <w:t>, најкасније до 31. децембра 2019. године и имају активан статус, и то:</w:t>
      </w:r>
    </w:p>
    <w:p w14:paraId="19BB033E" w14:textId="62AF5D5F" w:rsidR="00B57365" w:rsidRPr="00EB494A" w:rsidRDefault="00B57365" w:rsidP="005C5BE4">
      <w:pPr>
        <w:ind w:firstLine="720"/>
        <w:jc w:val="both"/>
        <w:rPr>
          <w:lang w:val="sr-Cyrl-RS"/>
        </w:rPr>
      </w:pPr>
      <w:r w:rsidRPr="00EB494A">
        <w:rPr>
          <w:lang w:val="sr-Cyrl-RS"/>
        </w:rPr>
        <w:t>1) Правна лица регистрована у АПР као привредна друштва,</w:t>
      </w:r>
      <w:r w:rsidR="002A604F" w:rsidRPr="00EB494A">
        <w:rPr>
          <w:lang w:val="sr-Cyrl-RS"/>
        </w:rPr>
        <w:t xml:space="preserve"> која су разврстана као микро, мала правна лица у складу са Законом о рачуноводству према финансијским извештајима за 2019</w:t>
      </w:r>
      <w:r w:rsidR="005C5BE4" w:rsidRPr="00EB494A">
        <w:rPr>
          <w:lang w:val="sr-Cyrl-RS"/>
        </w:rPr>
        <w:t>. и 2020. годину</w:t>
      </w:r>
      <w:r w:rsidRPr="00EB494A">
        <w:rPr>
          <w:lang w:val="sr-Cyrl-RS"/>
        </w:rPr>
        <w:t xml:space="preserve"> као и</w:t>
      </w:r>
      <w:r w:rsidRPr="00EB494A">
        <w:t> </w:t>
      </w:r>
    </w:p>
    <w:p w14:paraId="3678214A" w14:textId="7C9DFD18" w:rsidR="00B57365" w:rsidRPr="0012235F" w:rsidRDefault="00E84A4C" w:rsidP="00E84A4C">
      <w:pPr>
        <w:ind w:firstLine="720"/>
        <w:rPr>
          <w:lang w:val="sr-Latn-RS"/>
        </w:rPr>
      </w:pPr>
      <w:r w:rsidRPr="00EB494A">
        <w:rPr>
          <w:lang w:val="sr-Cyrl-RS"/>
        </w:rPr>
        <w:t xml:space="preserve">2) </w:t>
      </w:r>
      <w:r w:rsidR="00B57365" w:rsidRPr="0012235F">
        <w:rPr>
          <w:lang w:val="sr-Cyrl-RS"/>
        </w:rPr>
        <w:t>Предузетниц</w:t>
      </w:r>
      <w:r w:rsidRPr="0012235F">
        <w:rPr>
          <w:lang w:val="sr-Cyrl-RS"/>
        </w:rPr>
        <w:t>и</w:t>
      </w:r>
      <w:r w:rsidR="00B57365" w:rsidRPr="0012235F">
        <w:rPr>
          <w:lang w:val="sr-Cyrl-RS"/>
        </w:rPr>
        <w:t xml:space="preserve"> регистровани у АПР</w:t>
      </w:r>
      <w:r w:rsidRPr="0012235F">
        <w:rPr>
          <w:lang w:val="sr-Cyrl-RS"/>
        </w:rPr>
        <w:t xml:space="preserve"> до 31.12.2019. године</w:t>
      </w:r>
      <w:r w:rsidR="00CF31A4" w:rsidRPr="0012235F">
        <w:rPr>
          <w:lang w:val="sr-Cyrl-RS"/>
        </w:rPr>
        <w:t>.</w:t>
      </w:r>
    </w:p>
    <w:p w14:paraId="34F0F1AE" w14:textId="0225B003" w:rsidR="00675235" w:rsidRPr="004C5160" w:rsidRDefault="00F51F7B" w:rsidP="005C5BE4">
      <w:pPr>
        <w:ind w:firstLine="720"/>
        <w:jc w:val="both"/>
        <w:rPr>
          <w:noProof/>
          <w:lang w:val="sr-Latn-CS"/>
        </w:rPr>
      </w:pPr>
      <w:r w:rsidRPr="004C5160">
        <w:rPr>
          <w:noProof/>
          <w:lang w:val="sr-Latn-CS"/>
        </w:rPr>
        <w:t>Разврставање правних лица и предузетника, врши се у складу са чланом 6. Закона о рачуноводству („Сл. гласник РС“, бр.</w:t>
      </w:r>
      <w:r w:rsidR="00334D39">
        <w:rPr>
          <w:noProof/>
          <w:lang w:val="sr-Cyrl-RS"/>
        </w:rPr>
        <w:t xml:space="preserve"> </w:t>
      </w:r>
      <w:r w:rsidRPr="004C5160">
        <w:rPr>
          <w:noProof/>
          <w:lang w:val="sr-Latn-CS"/>
        </w:rPr>
        <w:t>73/2019</w:t>
      </w:r>
      <w:r w:rsidR="00EB494A">
        <w:rPr>
          <w:noProof/>
          <w:lang w:val="sr-Cyrl-RS"/>
        </w:rPr>
        <w:t xml:space="preserve"> и 44/2021 – др.закон</w:t>
      </w:r>
      <w:r w:rsidRPr="004C5160">
        <w:rPr>
          <w:noProof/>
          <w:lang w:val="sr-Latn-CS"/>
        </w:rPr>
        <w:t>).</w:t>
      </w:r>
    </w:p>
    <w:p w14:paraId="1A7473E9" w14:textId="77777777" w:rsidR="00F51F7B" w:rsidRPr="004C5160" w:rsidRDefault="00F51F7B" w:rsidP="00675235">
      <w:pPr>
        <w:ind w:left="3600" w:firstLine="720"/>
        <w:rPr>
          <w:b/>
          <w:bCs/>
          <w:noProof/>
          <w:lang w:val="sr-Latn-CS"/>
        </w:rPr>
      </w:pPr>
      <w:r w:rsidRPr="004C5160">
        <w:rPr>
          <w:b/>
          <w:bCs/>
          <w:noProof/>
          <w:lang w:val="sr-Latn-CS"/>
        </w:rPr>
        <w:t>II</w:t>
      </w:r>
    </w:p>
    <w:p w14:paraId="008F6101" w14:textId="0BAA9B99" w:rsidR="00F51F7B" w:rsidRPr="004C5160" w:rsidRDefault="00F51F7B" w:rsidP="00466FC2">
      <w:pPr>
        <w:ind w:firstLine="720"/>
        <w:jc w:val="both"/>
        <w:rPr>
          <w:noProof/>
          <w:lang w:val="sr-Latn-CS"/>
        </w:rPr>
      </w:pPr>
      <w:r w:rsidRPr="000B24AA">
        <w:rPr>
          <w:noProof/>
          <w:lang w:val="sr-Latn-CS"/>
        </w:rPr>
        <w:t>Пријаву на Јавни конкурс расписан према овом Правилнику,</w:t>
      </w:r>
      <w:r w:rsidR="000B24AA" w:rsidRPr="000B24AA">
        <w:rPr>
          <w:noProof/>
          <w:lang w:val="sr-Cyrl-RS"/>
        </w:rPr>
        <w:t xml:space="preserve"> </w:t>
      </w:r>
      <w:r w:rsidRPr="000B24AA">
        <w:rPr>
          <w:noProof/>
          <w:lang w:val="sr-Latn-CS"/>
        </w:rPr>
        <w:t>нема право да поднесе привредни субјект који је у групи повезаних лица у којој су неки од чланова велика правна лица.</w:t>
      </w:r>
    </w:p>
    <w:p w14:paraId="60C4FCD4" w14:textId="4B0899EF" w:rsidR="00592A20" w:rsidRDefault="00F51F7B" w:rsidP="00AC0732">
      <w:pPr>
        <w:ind w:firstLine="720"/>
        <w:jc w:val="both"/>
        <w:rPr>
          <w:noProof/>
          <w:lang w:val="sr-Latn-CS"/>
        </w:rPr>
      </w:pPr>
      <w:r w:rsidRPr="00BE03A5">
        <w:rPr>
          <w:noProof/>
          <w:lang w:val="sr-Latn-CS"/>
        </w:rPr>
        <w:t>Право учешћа нема ни привредни субјект над којим је покренут стечајни поступак и поступак ликвидације, сходно Закону о стечају („Сл. гласник РС“, бр. 104/2009, 99/2011 - др. закон,</w:t>
      </w:r>
      <w:r w:rsidR="000B24AA" w:rsidRPr="00BE03A5">
        <w:rPr>
          <w:noProof/>
          <w:lang w:val="sr-Cyrl-RS"/>
        </w:rPr>
        <w:t xml:space="preserve"> </w:t>
      </w:r>
      <w:r w:rsidRPr="00BE03A5">
        <w:rPr>
          <w:noProof/>
          <w:lang w:val="sr-Latn-CS"/>
        </w:rPr>
        <w:t>71/2012 - одлука УС, 83/2014, 113/2017, 44/2018 и 95/2018), нити</w:t>
      </w:r>
      <w:r w:rsidR="000B24AA" w:rsidRPr="00BE03A5">
        <w:rPr>
          <w:noProof/>
          <w:lang w:val="sr-Cyrl-RS"/>
        </w:rPr>
        <w:t xml:space="preserve"> </w:t>
      </w:r>
      <w:r w:rsidRPr="00BE03A5">
        <w:rPr>
          <w:noProof/>
          <w:lang w:val="sr-Latn-CS"/>
        </w:rPr>
        <w:t>привредни субјект који је у</w:t>
      </w:r>
      <w:r w:rsidR="00184B43" w:rsidRPr="00BE03A5">
        <w:rPr>
          <w:noProof/>
          <w:lang w:val="sr-Cyrl-RS"/>
        </w:rPr>
        <w:t xml:space="preserve"> </w:t>
      </w:r>
      <w:r w:rsidRPr="00BE03A5">
        <w:rPr>
          <w:noProof/>
          <w:lang w:val="sr-Latn-CS"/>
        </w:rPr>
        <w:t>тешкоћама, према дефиницији</w:t>
      </w:r>
      <w:r w:rsidR="00184B43" w:rsidRPr="00BE03A5">
        <w:rPr>
          <w:noProof/>
          <w:lang w:val="sr-Cyrl-RS"/>
        </w:rPr>
        <w:t xml:space="preserve"> </w:t>
      </w:r>
      <w:r w:rsidRPr="00BE03A5">
        <w:rPr>
          <w:noProof/>
          <w:lang w:val="sr-Latn-CS"/>
        </w:rPr>
        <w:t>привредног субјекта у тешкоћама, у складу са чланом 2. Уредбе о правилима за доделу државне помоћи („Сл. гласник РС“, бр.</w:t>
      </w:r>
      <w:r w:rsidR="00292090" w:rsidRPr="00BE03A5">
        <w:rPr>
          <w:noProof/>
          <w:lang w:val="sr-Cyrl-RS"/>
        </w:rPr>
        <w:t xml:space="preserve"> </w:t>
      </w:r>
      <w:r w:rsidRPr="00BE03A5">
        <w:rPr>
          <w:noProof/>
          <w:lang w:val="sr-Latn-CS"/>
        </w:rPr>
        <w:t>13/2010, 100/2011, 91/2012, 37/2013, 97/2013 и 119/2014, 23/2021 – др.</w:t>
      </w:r>
      <w:r w:rsidR="00292090" w:rsidRPr="00BE03A5">
        <w:rPr>
          <w:noProof/>
          <w:lang w:val="sr-Cyrl-RS"/>
        </w:rPr>
        <w:t xml:space="preserve"> </w:t>
      </w:r>
      <w:r w:rsidRPr="00BE03A5">
        <w:rPr>
          <w:noProof/>
          <w:lang w:val="sr-Latn-CS"/>
        </w:rPr>
        <w:t>уредбе и 62/2021 – др. уредбе).</w:t>
      </w:r>
    </w:p>
    <w:p w14:paraId="24064728" w14:textId="77777777" w:rsidR="00AC0732" w:rsidRPr="00AC0732" w:rsidRDefault="00AC0732" w:rsidP="00AC0732">
      <w:pPr>
        <w:ind w:firstLine="720"/>
        <w:jc w:val="both"/>
        <w:rPr>
          <w:noProof/>
          <w:lang w:val="sr-Latn-CS"/>
        </w:rPr>
      </w:pPr>
    </w:p>
    <w:p w14:paraId="77223D8D" w14:textId="3C3E0A7F" w:rsidR="00F51F7B" w:rsidRPr="004C5160" w:rsidRDefault="00F51F7B" w:rsidP="00466FC2">
      <w:pPr>
        <w:jc w:val="center"/>
        <w:rPr>
          <w:b/>
          <w:bCs/>
          <w:noProof/>
          <w:lang w:val="sr-Latn-CS"/>
        </w:rPr>
      </w:pPr>
      <w:r w:rsidRPr="004C5160">
        <w:rPr>
          <w:b/>
          <w:bCs/>
          <w:noProof/>
          <w:lang w:val="sr-Latn-CS"/>
        </w:rPr>
        <w:t>УСЛОВИ  УЧЕШЋ</w:t>
      </w:r>
      <w:r w:rsidR="00592A20">
        <w:rPr>
          <w:b/>
          <w:bCs/>
          <w:noProof/>
          <w:lang w:val="sr-Cyrl-RS"/>
        </w:rPr>
        <w:t>А</w:t>
      </w:r>
      <w:r w:rsidRPr="004C5160">
        <w:rPr>
          <w:b/>
          <w:bCs/>
          <w:noProof/>
          <w:lang w:val="sr-Latn-CS"/>
        </w:rPr>
        <w:t xml:space="preserve"> НА ЈАВНОМ КОНКУРСУ</w:t>
      </w:r>
    </w:p>
    <w:p w14:paraId="77A04CDC" w14:textId="77777777" w:rsidR="00F51F7B" w:rsidRPr="004C5160" w:rsidRDefault="00F51F7B" w:rsidP="00675235">
      <w:pPr>
        <w:jc w:val="center"/>
        <w:rPr>
          <w:noProof/>
          <w:lang w:val="sr-Latn-CS"/>
        </w:rPr>
      </w:pPr>
      <w:r w:rsidRPr="004C5160">
        <w:rPr>
          <w:noProof/>
          <w:lang w:val="sr-Latn-CS"/>
        </w:rPr>
        <w:t>Члан 9.</w:t>
      </w:r>
    </w:p>
    <w:p w14:paraId="5BB182BD" w14:textId="2E0F0657" w:rsidR="00F51F7B" w:rsidRDefault="005579EB" w:rsidP="005579EB">
      <w:pPr>
        <w:ind w:firstLine="720"/>
        <w:rPr>
          <w:noProof/>
          <w:lang w:val="sr-Latn-CS"/>
        </w:rPr>
      </w:pPr>
      <w:r w:rsidRPr="00384E8B">
        <w:rPr>
          <w:noProof/>
          <w:lang w:val="sr-Cyrl-RS"/>
        </w:rPr>
        <w:t>У</w:t>
      </w:r>
      <w:r w:rsidR="00B4745D" w:rsidRPr="00384E8B">
        <w:rPr>
          <w:noProof/>
          <w:lang w:val="sr-Latn-CS"/>
        </w:rPr>
        <w:t>чесник</w:t>
      </w:r>
      <w:r w:rsidR="00F51F7B" w:rsidRPr="00384E8B">
        <w:rPr>
          <w:noProof/>
          <w:lang w:val="sr-Latn-CS"/>
        </w:rPr>
        <w:t xml:space="preserve"> на Јавном конкурсу подноси пријаву под</w:t>
      </w:r>
      <w:r w:rsidRPr="00384E8B">
        <w:rPr>
          <w:noProof/>
          <w:lang w:val="sr-Cyrl-RS"/>
        </w:rPr>
        <w:t xml:space="preserve"> </w:t>
      </w:r>
      <w:r w:rsidR="00F51F7B" w:rsidRPr="00384E8B">
        <w:rPr>
          <w:noProof/>
          <w:lang w:val="sr-Latn-CS"/>
        </w:rPr>
        <w:t>следећим</w:t>
      </w:r>
      <w:r w:rsidRPr="00384E8B">
        <w:rPr>
          <w:noProof/>
          <w:lang w:val="sr-Cyrl-RS"/>
        </w:rPr>
        <w:t xml:space="preserve"> </w:t>
      </w:r>
      <w:r w:rsidR="00F51F7B" w:rsidRPr="00384E8B">
        <w:rPr>
          <w:noProof/>
          <w:lang w:val="sr-Latn-CS"/>
        </w:rPr>
        <w:t>условима:</w:t>
      </w:r>
    </w:p>
    <w:p w14:paraId="66EFA6CB" w14:textId="77777777" w:rsidR="00192043" w:rsidRDefault="00A03DAC" w:rsidP="00192043">
      <w:pPr>
        <w:ind w:firstLine="720"/>
        <w:rPr>
          <w:lang w:val="sr-Cyrl-RS"/>
        </w:rPr>
      </w:pPr>
      <w:r>
        <w:rPr>
          <w:lang w:val="sr-Cyrl-RS"/>
        </w:rPr>
        <w:t xml:space="preserve">- </w:t>
      </w:r>
      <w:proofErr w:type="spellStart"/>
      <w:r w:rsidR="00A717D3" w:rsidRPr="00A03DAC">
        <w:rPr>
          <w:lang w:val="sr-Latn-CS"/>
        </w:rPr>
        <w:t>да</w:t>
      </w:r>
      <w:proofErr w:type="spellEnd"/>
      <w:r w:rsidR="00A717D3" w:rsidRPr="00A03DAC">
        <w:rPr>
          <w:lang w:val="sr-Latn-CS"/>
        </w:rPr>
        <w:t xml:space="preserve"> </w:t>
      </w:r>
      <w:proofErr w:type="spellStart"/>
      <w:r w:rsidR="00A717D3" w:rsidRPr="00A03DAC">
        <w:rPr>
          <w:lang w:val="sr-Latn-CS"/>
        </w:rPr>
        <w:t>поднесе</w:t>
      </w:r>
      <w:proofErr w:type="spellEnd"/>
      <w:r w:rsidR="00A717D3" w:rsidRPr="00A03DAC">
        <w:rPr>
          <w:lang w:val="sr-Latn-CS"/>
        </w:rPr>
        <w:t xml:space="preserve"> </w:t>
      </w:r>
      <w:proofErr w:type="spellStart"/>
      <w:r w:rsidR="00A717D3" w:rsidRPr="00A03DAC">
        <w:rPr>
          <w:lang w:val="sr-Latn-CS"/>
        </w:rPr>
        <w:t>уредно</w:t>
      </w:r>
      <w:proofErr w:type="spellEnd"/>
      <w:r w:rsidR="00A717D3" w:rsidRPr="00A03DAC">
        <w:rPr>
          <w:lang w:val="sr-Latn-CS"/>
        </w:rPr>
        <w:t xml:space="preserve"> </w:t>
      </w:r>
      <w:proofErr w:type="spellStart"/>
      <w:r w:rsidR="00A717D3" w:rsidRPr="00A03DAC">
        <w:rPr>
          <w:lang w:val="sr-Latn-CS"/>
        </w:rPr>
        <w:t>попуњену</w:t>
      </w:r>
      <w:proofErr w:type="spellEnd"/>
      <w:r w:rsidR="00A717D3" w:rsidRPr="00A03DAC">
        <w:rPr>
          <w:lang w:val="sr-Latn-CS"/>
        </w:rPr>
        <w:t xml:space="preserve"> </w:t>
      </w:r>
      <w:proofErr w:type="spellStart"/>
      <w:r w:rsidR="00A717D3" w:rsidRPr="00A03DAC">
        <w:rPr>
          <w:lang w:val="sr-Latn-CS"/>
        </w:rPr>
        <w:t>при</w:t>
      </w:r>
      <w:proofErr w:type="spellEnd"/>
      <w:r w:rsidR="00A717D3" w:rsidRPr="00A03DAC">
        <w:t>ja</w:t>
      </w:r>
      <w:proofErr w:type="spellStart"/>
      <w:r w:rsidR="00A717D3" w:rsidRPr="00A03DAC">
        <w:rPr>
          <w:lang w:val="sr-Latn-CS"/>
        </w:rPr>
        <w:t>ву</w:t>
      </w:r>
      <w:proofErr w:type="spellEnd"/>
      <w:r w:rsidR="00A717D3" w:rsidRPr="00A03DAC">
        <w:rPr>
          <w:lang w:val="sr-Latn-CS"/>
        </w:rPr>
        <w:t xml:space="preserve"> </w:t>
      </w:r>
      <w:proofErr w:type="spellStart"/>
      <w:r w:rsidR="00A717D3" w:rsidRPr="00A03DAC">
        <w:rPr>
          <w:lang w:val="sr-Latn-CS"/>
        </w:rPr>
        <w:t>на</w:t>
      </w:r>
      <w:proofErr w:type="spellEnd"/>
      <w:r w:rsidR="00A717D3" w:rsidRPr="00A03DAC">
        <w:rPr>
          <w:lang w:val="sr-Latn-CS"/>
        </w:rPr>
        <w:t xml:space="preserve"> </w:t>
      </w:r>
      <w:proofErr w:type="spellStart"/>
      <w:r w:rsidR="00A717D3" w:rsidRPr="00A03DAC">
        <w:rPr>
          <w:lang w:val="sr-Latn-CS"/>
        </w:rPr>
        <w:t>прописаном</w:t>
      </w:r>
      <w:proofErr w:type="spellEnd"/>
      <w:r w:rsidR="00A717D3" w:rsidRPr="00A03DAC">
        <w:rPr>
          <w:lang w:val="sr-Latn-CS"/>
        </w:rPr>
        <w:t xml:space="preserve"> </w:t>
      </w:r>
      <w:proofErr w:type="spellStart"/>
      <w:r w:rsidR="00A717D3" w:rsidRPr="00A03DAC">
        <w:rPr>
          <w:lang w:val="sr-Latn-CS"/>
        </w:rPr>
        <w:t>обрасцу</w:t>
      </w:r>
      <w:proofErr w:type="spellEnd"/>
      <w:r>
        <w:rPr>
          <w:lang w:val="sr-Cyrl-RS"/>
        </w:rPr>
        <w:t>;</w:t>
      </w:r>
    </w:p>
    <w:p w14:paraId="725537CA" w14:textId="77777777" w:rsidR="00192043" w:rsidRDefault="00192043" w:rsidP="00192043">
      <w:pPr>
        <w:ind w:left="720"/>
        <w:rPr>
          <w:lang w:val="sr-Cyrl-RS"/>
        </w:rPr>
      </w:pPr>
      <w:r>
        <w:rPr>
          <w:lang w:val="sr-Cyrl-RS"/>
        </w:rPr>
        <w:t xml:space="preserve">- </w:t>
      </w:r>
      <w:r w:rsidR="00A5172B" w:rsidRPr="00A03DAC">
        <w:rPr>
          <w:lang w:val="sr-Cyrl-RS"/>
        </w:rPr>
        <w:t>да је у већинском домаћем приватном власништву и да је регистрован на територији АПВ</w:t>
      </w:r>
      <w:r>
        <w:rPr>
          <w:lang w:val="sr-Cyrl-RS"/>
        </w:rPr>
        <w:t>;</w:t>
      </w:r>
    </w:p>
    <w:p w14:paraId="295D6A14" w14:textId="77777777" w:rsidR="00192043" w:rsidRDefault="00192043" w:rsidP="00192043">
      <w:pPr>
        <w:ind w:left="720"/>
        <w:rPr>
          <w:lang w:val="sr-Cyrl-RS"/>
        </w:rPr>
      </w:pPr>
      <w:r>
        <w:rPr>
          <w:lang w:val="sr-Cyrl-RS"/>
        </w:rPr>
        <w:t xml:space="preserve">- </w:t>
      </w:r>
      <w:r w:rsidR="00A5172B" w:rsidRPr="00192043">
        <w:rPr>
          <w:lang w:val="sr-Cyrl-RS"/>
        </w:rPr>
        <w:t xml:space="preserve">да је регистрован </w:t>
      </w:r>
      <w:proofErr w:type="spellStart"/>
      <w:r w:rsidR="00A5172B" w:rsidRPr="00192043">
        <w:rPr>
          <w:lang w:val="sr-Cyrl-RS"/>
        </w:rPr>
        <w:t>најк</w:t>
      </w:r>
      <w:proofErr w:type="spellEnd"/>
      <w:r w:rsidR="00A5172B" w:rsidRPr="00A03DAC">
        <w:t>a</w:t>
      </w:r>
      <w:r w:rsidR="00A5172B" w:rsidRPr="00192043">
        <w:rPr>
          <w:lang w:val="sr-Cyrl-RS"/>
        </w:rPr>
        <w:t>сни</w:t>
      </w:r>
      <w:r w:rsidR="00A5172B" w:rsidRPr="00A03DAC">
        <w:t>je</w:t>
      </w:r>
      <w:r w:rsidR="00A5172B" w:rsidRPr="00192043">
        <w:rPr>
          <w:lang w:val="sr-Cyrl-RS"/>
        </w:rPr>
        <w:t xml:space="preserve"> до 31. д</w:t>
      </w:r>
      <w:r w:rsidR="00A5172B" w:rsidRPr="00A03DAC">
        <w:t>e</w:t>
      </w:r>
      <w:r w:rsidR="00A5172B" w:rsidRPr="00192043">
        <w:rPr>
          <w:lang w:val="sr-Cyrl-RS"/>
        </w:rPr>
        <w:t>ц</w:t>
      </w:r>
      <w:r w:rsidR="00A5172B" w:rsidRPr="00A03DAC">
        <w:t>e</w:t>
      </w:r>
      <w:proofErr w:type="spellStart"/>
      <w:r w:rsidR="00A5172B" w:rsidRPr="00192043">
        <w:rPr>
          <w:lang w:val="sr-Cyrl-RS"/>
        </w:rPr>
        <w:t>мбр</w:t>
      </w:r>
      <w:proofErr w:type="spellEnd"/>
      <w:r w:rsidR="00A5172B" w:rsidRPr="00A03DAC">
        <w:t>a</w:t>
      </w:r>
      <w:r w:rsidR="00A5172B" w:rsidRPr="00192043">
        <w:rPr>
          <w:lang w:val="sr-Cyrl-RS"/>
        </w:rPr>
        <w:t xml:space="preserve"> 2019. г</w:t>
      </w:r>
      <w:r w:rsidR="00A5172B" w:rsidRPr="00A03DAC">
        <w:t>o</w:t>
      </w:r>
      <w:r w:rsidR="00A5172B" w:rsidRPr="00192043">
        <w:rPr>
          <w:lang w:val="sr-Cyrl-RS"/>
        </w:rPr>
        <w:t>дин</w:t>
      </w:r>
      <w:r w:rsidR="00A5172B" w:rsidRPr="00A03DAC">
        <w:t>e</w:t>
      </w:r>
      <w:r w:rsidR="00A5172B" w:rsidRPr="00192043">
        <w:rPr>
          <w:lang w:val="sr-Cyrl-RS"/>
        </w:rPr>
        <w:t>;</w:t>
      </w:r>
      <w:r w:rsidR="00A5172B" w:rsidRPr="00A03DAC">
        <w:t> </w:t>
      </w:r>
    </w:p>
    <w:p w14:paraId="0AB21306" w14:textId="77777777" w:rsidR="00192043" w:rsidRDefault="00192043" w:rsidP="00192043">
      <w:pPr>
        <w:ind w:left="720"/>
        <w:rPr>
          <w:lang w:val="sr-Cyrl-RS"/>
        </w:rPr>
      </w:pPr>
      <w:r>
        <w:rPr>
          <w:lang w:val="sr-Cyrl-RS"/>
        </w:rPr>
        <w:t xml:space="preserve">- </w:t>
      </w:r>
      <w:r w:rsidR="00A03DAC" w:rsidRPr="00192043">
        <w:rPr>
          <w:lang w:val="sr-Cyrl-RS"/>
        </w:rPr>
        <w:t xml:space="preserve">да у привредном друштву жена има удео у власништву и да је у истом одговорно лице (кумулативно) или да је жена </w:t>
      </w:r>
      <w:proofErr w:type="spellStart"/>
      <w:r w:rsidR="00A03DAC" w:rsidRPr="00192043">
        <w:rPr>
          <w:lang w:val="sr-Cyrl-RS"/>
        </w:rPr>
        <w:t>предузетница</w:t>
      </w:r>
      <w:proofErr w:type="spellEnd"/>
      <w:r w:rsidR="00A03DAC" w:rsidRPr="00192043">
        <w:rPr>
          <w:lang w:val="sr-Cyrl-RS"/>
        </w:rPr>
        <w:t xml:space="preserve"> која лично управља пословањем</w:t>
      </w:r>
      <w:r>
        <w:rPr>
          <w:lang w:val="sr-Cyrl-RS"/>
        </w:rPr>
        <w:t>;</w:t>
      </w:r>
    </w:p>
    <w:p w14:paraId="5A3EECCA" w14:textId="77777777" w:rsidR="00192043" w:rsidRDefault="00192043" w:rsidP="00192043">
      <w:pPr>
        <w:ind w:left="720"/>
        <w:rPr>
          <w:lang w:val="sr-Cyrl-RS"/>
        </w:rPr>
      </w:pPr>
      <w:r>
        <w:rPr>
          <w:lang w:val="sr-Cyrl-RS"/>
        </w:rPr>
        <w:lastRenderedPageBreak/>
        <w:t xml:space="preserve">- </w:t>
      </w:r>
      <w:r w:rsidR="00A5172B" w:rsidRPr="00192043">
        <w:rPr>
          <w:lang w:val="sr-Cyrl-RS"/>
        </w:rPr>
        <w:t>да има најмање једног запосленог (под запосленим лицем, у складу са законом, подразумева се свако лице пријављено на обавезно социјално осигурање);</w:t>
      </w:r>
    </w:p>
    <w:p w14:paraId="08C9847D" w14:textId="77777777" w:rsidR="00192043" w:rsidRDefault="00192043" w:rsidP="00192043">
      <w:pPr>
        <w:ind w:left="720"/>
        <w:rPr>
          <w:lang w:val="sr-Cyrl-RS"/>
        </w:rPr>
      </w:pPr>
      <w:r>
        <w:rPr>
          <w:lang w:val="sr-Cyrl-RS"/>
        </w:rPr>
        <w:t xml:space="preserve">- </w:t>
      </w:r>
      <w:r w:rsidR="00A5172B" w:rsidRPr="00192043">
        <w:rPr>
          <w:lang w:val="sr-Cyrl-RS"/>
        </w:rPr>
        <w:t>да уредно измирује обавезе по основу јавних прихода (пореза и доприноса) и локалних јавних прихода</w:t>
      </w:r>
      <w:r>
        <w:rPr>
          <w:lang w:val="sr-Cyrl-RS"/>
        </w:rPr>
        <w:t>;</w:t>
      </w:r>
    </w:p>
    <w:p w14:paraId="2B68144D" w14:textId="69AA0918" w:rsidR="00192043" w:rsidRDefault="00192043" w:rsidP="00192043">
      <w:pPr>
        <w:ind w:left="720"/>
        <w:rPr>
          <w:lang w:val="sr-Cyrl-RS"/>
        </w:rPr>
      </w:pPr>
      <w:r>
        <w:rPr>
          <w:lang w:val="sr-Cyrl-RS"/>
        </w:rPr>
        <w:t xml:space="preserve">- </w:t>
      </w:r>
      <w:r w:rsidR="001E1B08" w:rsidRPr="00192043">
        <w:rPr>
          <w:lang w:val="sr-Cyrl-RS"/>
        </w:rPr>
        <w:t>д</w:t>
      </w:r>
      <w:r w:rsidR="001E1B08" w:rsidRPr="00A03DAC">
        <w:t>a</w:t>
      </w:r>
      <w:r w:rsidR="001E1B08" w:rsidRPr="00192043">
        <w:rPr>
          <w:lang w:val="sr-Cyrl-RS"/>
        </w:rPr>
        <w:t xml:space="preserve"> у п</w:t>
      </w:r>
      <w:r w:rsidR="001E1B08" w:rsidRPr="00A03DAC">
        <w:t>e</w:t>
      </w:r>
      <w:proofErr w:type="spellStart"/>
      <w:r w:rsidR="001E1B08" w:rsidRPr="00192043">
        <w:rPr>
          <w:lang w:val="sr-Cyrl-RS"/>
        </w:rPr>
        <w:t>ри</w:t>
      </w:r>
      <w:proofErr w:type="spellEnd"/>
      <w:r w:rsidR="001E1B08" w:rsidRPr="00A03DAC">
        <w:t>o</w:t>
      </w:r>
      <w:proofErr w:type="spellStart"/>
      <w:r w:rsidR="001E1B08" w:rsidRPr="00192043">
        <w:rPr>
          <w:lang w:val="sr-Cyrl-RS"/>
        </w:rPr>
        <w:t>ду</w:t>
      </w:r>
      <w:proofErr w:type="spellEnd"/>
      <w:r w:rsidR="001E1B08" w:rsidRPr="00192043">
        <w:rPr>
          <w:lang w:val="sr-Cyrl-RS"/>
        </w:rPr>
        <w:t xml:space="preserve"> </w:t>
      </w:r>
      <w:r w:rsidR="00DE0DEA">
        <w:rPr>
          <w:lang w:val="sr-Latn-RS"/>
        </w:rPr>
        <w:t>o</w:t>
      </w:r>
      <w:r w:rsidR="00DE0DEA">
        <w:rPr>
          <w:lang w:val="sr-Cyrl-RS"/>
        </w:rPr>
        <w:t>д</w:t>
      </w:r>
      <w:r w:rsidR="001E1B08" w:rsidRPr="00DE0DEA">
        <w:rPr>
          <w:lang w:val="sr-Cyrl-RS"/>
        </w:rPr>
        <w:t xml:space="preserve"> 01.12.2021. г</w:t>
      </w:r>
      <w:r w:rsidR="001E1B08" w:rsidRPr="00DE0DEA">
        <w:t>o</w:t>
      </w:r>
      <w:r w:rsidR="001E1B08" w:rsidRPr="00DE0DEA">
        <w:rPr>
          <w:lang w:val="sr-Cyrl-RS"/>
        </w:rPr>
        <w:t xml:space="preserve">дине </w:t>
      </w:r>
      <w:r w:rsidR="001E1B08" w:rsidRPr="00192043">
        <w:rPr>
          <w:lang w:val="sr-Cyrl-RS"/>
        </w:rPr>
        <w:t>ни</w:t>
      </w:r>
      <w:r w:rsidR="001E1B08" w:rsidRPr="00A03DAC">
        <w:t>je</w:t>
      </w:r>
      <w:r w:rsidR="001E1B08" w:rsidRPr="00192043">
        <w:rPr>
          <w:lang w:val="sr-Cyrl-RS"/>
        </w:rPr>
        <w:t xml:space="preserve"> евидентиран у регистру дужника принудне наплате Народне банке Србије</w:t>
      </w:r>
      <w:r>
        <w:rPr>
          <w:lang w:val="sr-Cyrl-RS"/>
        </w:rPr>
        <w:t>;</w:t>
      </w:r>
    </w:p>
    <w:p w14:paraId="610E333E" w14:textId="77777777" w:rsidR="00192043" w:rsidRDefault="00192043" w:rsidP="00192043">
      <w:pPr>
        <w:ind w:left="720"/>
        <w:rPr>
          <w:lang w:val="sr-Cyrl-RS"/>
        </w:rPr>
      </w:pPr>
      <w:r>
        <w:rPr>
          <w:lang w:val="sr-Cyrl-RS"/>
        </w:rPr>
        <w:t xml:space="preserve">- </w:t>
      </w:r>
      <w:r w:rsidR="001E1B08" w:rsidRPr="00192043">
        <w:rPr>
          <w:lang w:val="sr-Cyrl-RS"/>
        </w:rPr>
        <w:t>д</w:t>
      </w:r>
      <w:r w:rsidR="001E1B08" w:rsidRPr="00A03DAC">
        <w:t>a</w:t>
      </w:r>
      <w:r w:rsidR="001E1B08" w:rsidRPr="00192043">
        <w:rPr>
          <w:lang w:val="sr-Cyrl-RS"/>
        </w:rPr>
        <w:t xml:space="preserve"> му ни</w:t>
      </w:r>
      <w:r w:rsidR="001E1B08" w:rsidRPr="00A03DAC">
        <w:t>je</w:t>
      </w:r>
      <w:r w:rsidR="001E1B08" w:rsidRPr="00192043">
        <w:rPr>
          <w:lang w:val="sr-Cyrl-RS"/>
        </w:rPr>
        <w:t xml:space="preserve"> </w:t>
      </w:r>
      <w:proofErr w:type="spellStart"/>
      <w:r w:rsidR="001E1B08" w:rsidRPr="00192043">
        <w:rPr>
          <w:lang w:val="sr-Cyrl-RS"/>
        </w:rPr>
        <w:t>изр</w:t>
      </w:r>
      <w:proofErr w:type="spellEnd"/>
      <w:r w:rsidR="001E1B08" w:rsidRPr="00A03DAC">
        <w:t>e</w:t>
      </w:r>
      <w:r w:rsidR="001E1B08" w:rsidRPr="00192043">
        <w:rPr>
          <w:lang w:val="sr-Cyrl-RS"/>
        </w:rPr>
        <w:t>ч</w:t>
      </w:r>
      <w:r w:rsidR="001E1B08" w:rsidRPr="00A03DAC">
        <w:t>e</w:t>
      </w:r>
      <w:r w:rsidR="001E1B08" w:rsidRPr="00192043">
        <w:rPr>
          <w:lang w:val="sr-Cyrl-RS"/>
        </w:rPr>
        <w:t>н</w:t>
      </w:r>
      <w:r w:rsidR="001E1B08" w:rsidRPr="00A03DAC">
        <w:t>a</w:t>
      </w:r>
      <w:r w:rsidR="001E1B08" w:rsidRPr="00192043">
        <w:rPr>
          <w:lang w:val="sr-Cyrl-RS"/>
        </w:rPr>
        <w:t xml:space="preserve"> </w:t>
      </w:r>
      <w:proofErr w:type="spellStart"/>
      <w:r w:rsidR="001E1B08" w:rsidRPr="00192043">
        <w:rPr>
          <w:lang w:val="sr-Cyrl-RS"/>
        </w:rPr>
        <w:t>пр</w:t>
      </w:r>
      <w:proofErr w:type="spellEnd"/>
      <w:r w:rsidR="001E1B08" w:rsidRPr="00A03DAC">
        <w:t>a</w:t>
      </w:r>
      <w:r w:rsidR="001E1B08" w:rsidRPr="00192043">
        <w:rPr>
          <w:lang w:val="sr-Cyrl-RS"/>
        </w:rPr>
        <w:t>в</w:t>
      </w:r>
      <w:r w:rsidR="001E1B08" w:rsidRPr="00A03DAC">
        <w:t>o</w:t>
      </w:r>
      <w:proofErr w:type="spellStart"/>
      <w:r w:rsidR="001E1B08" w:rsidRPr="00192043">
        <w:rPr>
          <w:lang w:val="sr-Cyrl-RS"/>
        </w:rPr>
        <w:t>сн</w:t>
      </w:r>
      <w:proofErr w:type="spellEnd"/>
      <w:r w:rsidR="001E1B08" w:rsidRPr="00A03DAC">
        <w:t>a</w:t>
      </w:r>
      <w:proofErr w:type="spellStart"/>
      <w:r w:rsidR="001E1B08" w:rsidRPr="00192043">
        <w:rPr>
          <w:lang w:val="sr-Cyrl-RS"/>
        </w:rPr>
        <w:t>жн</w:t>
      </w:r>
      <w:proofErr w:type="spellEnd"/>
      <w:r w:rsidR="001E1B08" w:rsidRPr="00A03DAC">
        <w:t>a</w:t>
      </w:r>
      <w:r w:rsidR="001E1B08" w:rsidRPr="00192043">
        <w:rPr>
          <w:lang w:val="sr-Cyrl-RS"/>
        </w:rPr>
        <w:t xml:space="preserve"> м</w:t>
      </w:r>
      <w:r w:rsidR="001E1B08" w:rsidRPr="00A03DAC">
        <w:t>e</w:t>
      </w:r>
      <w:r w:rsidR="001E1B08" w:rsidRPr="00192043">
        <w:rPr>
          <w:lang w:val="sr-Cyrl-RS"/>
        </w:rPr>
        <w:t>р</w:t>
      </w:r>
      <w:r w:rsidR="001E1B08" w:rsidRPr="00A03DAC">
        <w:t>a</w:t>
      </w:r>
      <w:r w:rsidR="001E1B08" w:rsidRPr="00192043">
        <w:rPr>
          <w:lang w:val="sr-Cyrl-RS"/>
        </w:rPr>
        <w:t xml:space="preserve"> з</w:t>
      </w:r>
      <w:r w:rsidR="001E1B08" w:rsidRPr="00A03DAC">
        <w:t>a</w:t>
      </w:r>
      <w:r w:rsidR="001E1B08" w:rsidRPr="00192043">
        <w:rPr>
          <w:lang w:val="sr-Cyrl-RS"/>
        </w:rPr>
        <w:t>бр</w:t>
      </w:r>
      <w:r w:rsidR="001E1B08" w:rsidRPr="00A03DAC">
        <w:t>a</w:t>
      </w:r>
      <w:r w:rsidR="001E1B08" w:rsidRPr="00192043">
        <w:rPr>
          <w:lang w:val="sr-Cyrl-RS"/>
        </w:rPr>
        <w:t>н</w:t>
      </w:r>
      <w:r w:rsidR="001E1B08" w:rsidRPr="00A03DAC">
        <w:t>e</w:t>
      </w:r>
      <w:r w:rsidR="001E1B08" w:rsidRPr="00192043">
        <w:rPr>
          <w:lang w:val="sr-Cyrl-RS"/>
        </w:rPr>
        <w:t xml:space="preserve"> </w:t>
      </w:r>
      <w:r w:rsidR="001E1B08" w:rsidRPr="00A03DAC">
        <w:t>o</w:t>
      </w:r>
      <w:r w:rsidR="001E1B08" w:rsidRPr="00192043">
        <w:rPr>
          <w:lang w:val="sr-Cyrl-RS"/>
        </w:rPr>
        <w:t>б</w:t>
      </w:r>
      <w:r w:rsidR="001E1B08" w:rsidRPr="00A03DAC">
        <w:t>a</w:t>
      </w:r>
      <w:proofErr w:type="spellStart"/>
      <w:r w:rsidR="001E1B08" w:rsidRPr="00192043">
        <w:rPr>
          <w:lang w:val="sr-Cyrl-RS"/>
        </w:rPr>
        <w:t>вљ</w:t>
      </w:r>
      <w:proofErr w:type="spellEnd"/>
      <w:r w:rsidR="001E1B08" w:rsidRPr="00A03DAC">
        <w:t>a</w:t>
      </w:r>
      <w:r w:rsidR="001E1B08" w:rsidRPr="00192043">
        <w:rPr>
          <w:lang w:val="sr-Cyrl-RS"/>
        </w:rPr>
        <w:t>њ</w:t>
      </w:r>
      <w:r w:rsidR="001E1B08" w:rsidRPr="00A03DAC">
        <w:t>a</w:t>
      </w:r>
      <w:r w:rsidR="001E1B08" w:rsidRPr="00192043">
        <w:rPr>
          <w:lang w:val="sr-Cyrl-RS"/>
        </w:rPr>
        <w:t xml:space="preserve"> д</w:t>
      </w:r>
      <w:r w:rsidR="001E1B08" w:rsidRPr="00A03DAC">
        <w:t>e</w:t>
      </w:r>
      <w:r w:rsidR="001E1B08" w:rsidRPr="00192043">
        <w:rPr>
          <w:lang w:val="sr-Cyrl-RS"/>
        </w:rPr>
        <w:t>л</w:t>
      </w:r>
      <w:r w:rsidR="001E1B08" w:rsidRPr="00A03DAC">
        <w:t>a</w:t>
      </w:r>
      <w:proofErr w:type="spellStart"/>
      <w:r w:rsidR="001E1B08" w:rsidRPr="00192043">
        <w:rPr>
          <w:lang w:val="sr-Cyrl-RS"/>
        </w:rPr>
        <w:t>тн</w:t>
      </w:r>
      <w:proofErr w:type="spellEnd"/>
      <w:r w:rsidR="001E1B08" w:rsidRPr="00A03DAC">
        <w:t>o</w:t>
      </w:r>
      <w:proofErr w:type="spellStart"/>
      <w:r w:rsidR="001E1B08" w:rsidRPr="00192043">
        <w:rPr>
          <w:lang w:val="sr-Cyrl-RS"/>
        </w:rPr>
        <w:t>сти</w:t>
      </w:r>
      <w:proofErr w:type="spellEnd"/>
      <w:r>
        <w:rPr>
          <w:lang w:val="sr-Cyrl-RS"/>
        </w:rPr>
        <w:t>;</w:t>
      </w:r>
    </w:p>
    <w:p w14:paraId="6B0C0926" w14:textId="4F0F03FC" w:rsidR="00192043" w:rsidRDefault="00192043" w:rsidP="00F04B13">
      <w:pPr>
        <w:ind w:left="720"/>
        <w:rPr>
          <w:lang w:val="sr-Cyrl-RS"/>
        </w:rPr>
      </w:pPr>
      <w:r>
        <w:rPr>
          <w:lang w:val="sr-Cyrl-RS"/>
        </w:rPr>
        <w:t xml:space="preserve">- </w:t>
      </w:r>
      <w:r w:rsidR="001E1B08" w:rsidRPr="00192043">
        <w:rPr>
          <w:lang w:val="sr-Cyrl-RS"/>
        </w:rPr>
        <w:t>да над њим није покренут стечајни поступак или поступак ликвидације</w:t>
      </w:r>
      <w:r>
        <w:rPr>
          <w:lang w:val="sr-Cyrl-RS"/>
        </w:rPr>
        <w:t>;</w:t>
      </w:r>
    </w:p>
    <w:p w14:paraId="1A42AF73" w14:textId="77777777" w:rsidR="00192043" w:rsidRDefault="00192043" w:rsidP="00192043">
      <w:pPr>
        <w:ind w:left="720"/>
        <w:rPr>
          <w:lang w:val="sr-Cyrl-RS"/>
        </w:rPr>
      </w:pPr>
      <w:r>
        <w:rPr>
          <w:lang w:val="sr-Cyrl-RS"/>
        </w:rPr>
        <w:t xml:space="preserve">- </w:t>
      </w:r>
      <w:r w:rsidR="005E3B57" w:rsidRPr="00192043">
        <w:rPr>
          <w:lang w:val="sr-Cyrl-RS"/>
        </w:rPr>
        <w:t>да у 2019. и 20</w:t>
      </w:r>
      <w:r w:rsidR="00A03DAC" w:rsidRPr="00192043">
        <w:rPr>
          <w:lang w:val="sr-Cyrl-RS"/>
        </w:rPr>
        <w:t>20</w:t>
      </w:r>
      <w:r w:rsidR="005E3B57" w:rsidRPr="00192043">
        <w:rPr>
          <w:lang w:val="sr-Cyrl-RS"/>
        </w:rPr>
        <w:t>. години није пословао са губитком</w:t>
      </w:r>
      <w:r>
        <w:rPr>
          <w:lang w:val="sr-Cyrl-RS"/>
        </w:rPr>
        <w:t>;</w:t>
      </w:r>
    </w:p>
    <w:p w14:paraId="30740C4D" w14:textId="77777777" w:rsidR="00192043" w:rsidRDefault="00192043" w:rsidP="00192043">
      <w:pPr>
        <w:ind w:left="720"/>
        <w:rPr>
          <w:lang w:val="sr-Cyrl-RS"/>
        </w:rPr>
      </w:pPr>
      <w:r>
        <w:rPr>
          <w:lang w:val="sr-Cyrl-RS"/>
        </w:rPr>
        <w:t xml:space="preserve">- </w:t>
      </w:r>
      <w:r w:rsidR="00A03DAC" w:rsidRPr="00192043">
        <w:rPr>
          <w:lang w:val="sr-Cyrl-RS"/>
        </w:rPr>
        <w:t>да у текућој и у претходне две фискалне године (период 2019-2021. година) није прими</w:t>
      </w:r>
      <w:r>
        <w:rPr>
          <w:lang w:val="sr-Cyrl-RS"/>
        </w:rPr>
        <w:t>о</w:t>
      </w:r>
      <w:r w:rsidR="00A03DAC" w:rsidRPr="00192043">
        <w:rPr>
          <w:lang w:val="sr-Cyrl-RS"/>
        </w:rPr>
        <w:t xml:space="preserve"> </w:t>
      </w:r>
      <w:r w:rsidR="00A03DAC" w:rsidRPr="00A03DAC">
        <w:t>de</w:t>
      </w:r>
      <w:r w:rsidR="00A03DAC" w:rsidRPr="00192043">
        <w:rPr>
          <w:lang w:val="sr-Cyrl-RS"/>
        </w:rPr>
        <w:t xml:space="preserve"> </w:t>
      </w:r>
      <w:r w:rsidR="00A03DAC" w:rsidRPr="00A03DAC">
        <w:t>minimis</w:t>
      </w:r>
      <w:r w:rsidR="00A03DAC" w:rsidRPr="00192043">
        <w:rPr>
          <w:lang w:val="sr-Cyrl-RS"/>
        </w:rPr>
        <w:t xml:space="preserve"> државну помоћ чија би висина заједно са траженим средствима прекорачила износ од 23.000.000,00 динара;</w:t>
      </w:r>
    </w:p>
    <w:p w14:paraId="3B2F9842" w14:textId="106A9A86" w:rsidR="00A5172B" w:rsidRPr="00192043" w:rsidRDefault="00192043" w:rsidP="00192043">
      <w:pPr>
        <w:ind w:left="720"/>
        <w:rPr>
          <w:lang w:val="sr-Cyrl-RS"/>
        </w:rPr>
      </w:pPr>
      <w:r>
        <w:rPr>
          <w:lang w:val="sr-Cyrl-RS"/>
        </w:rPr>
        <w:t xml:space="preserve">- </w:t>
      </w:r>
      <w:r w:rsidR="00A03DAC" w:rsidRPr="00192043">
        <w:rPr>
          <w:lang w:val="sr-Cyrl-RS"/>
        </w:rPr>
        <w:t>да за исте намене у текућој години није прими</w:t>
      </w:r>
      <w:r>
        <w:rPr>
          <w:lang w:val="sr-Cyrl-RS"/>
        </w:rPr>
        <w:t>о</w:t>
      </w:r>
      <w:r w:rsidR="00A03DAC" w:rsidRPr="00192043">
        <w:rPr>
          <w:lang w:val="sr-Cyrl-RS"/>
        </w:rPr>
        <w:t xml:space="preserve"> бесповратна средства која потичу из јавних средстава по неком другом програму државне помоћи или из других извора финансирања</w:t>
      </w:r>
      <w:r>
        <w:rPr>
          <w:lang w:val="sr-Cyrl-RS"/>
        </w:rPr>
        <w:t>.</w:t>
      </w:r>
    </w:p>
    <w:p w14:paraId="46F43E77" w14:textId="5E9B4ABF" w:rsidR="006735D2" w:rsidRPr="006B10A0" w:rsidRDefault="00F51F7B" w:rsidP="00E003D1">
      <w:pPr>
        <w:ind w:firstLine="720"/>
        <w:jc w:val="both"/>
        <w:rPr>
          <w:b/>
          <w:bCs/>
          <w:noProof/>
          <w:lang w:val="sr-Cyrl-RS"/>
        </w:rPr>
      </w:pPr>
      <w:bookmarkStart w:id="3" w:name="_Hlk88228249"/>
      <w:r w:rsidRPr="004C5160">
        <w:rPr>
          <w:noProof/>
          <w:lang w:val="sr-Latn-CS"/>
        </w:rPr>
        <w:t>Учесни</w:t>
      </w:r>
      <w:r w:rsidR="00B4745D" w:rsidRPr="004C5160">
        <w:rPr>
          <w:noProof/>
          <w:lang w:val="sr-Latn-CS"/>
        </w:rPr>
        <w:t>к</w:t>
      </w:r>
      <w:r w:rsidRPr="004C5160">
        <w:rPr>
          <w:noProof/>
          <w:lang w:val="sr-Latn-CS"/>
        </w:rPr>
        <w:t xml:space="preserve"> на Јавном конкурсу може поднети </w:t>
      </w:r>
      <w:r w:rsidRPr="004C5160">
        <w:rPr>
          <w:b/>
          <w:bCs/>
          <w:noProof/>
          <w:lang w:val="sr-Latn-CS"/>
        </w:rPr>
        <w:t>само једну</w:t>
      </w:r>
      <w:r w:rsidR="00163D94" w:rsidRPr="00CC7C2D">
        <w:rPr>
          <w:b/>
          <w:bCs/>
          <w:noProof/>
          <w:lang w:val="sr-Latn-CS"/>
        </w:rPr>
        <w:t xml:space="preserve"> </w:t>
      </w:r>
      <w:r w:rsidRPr="004C5160">
        <w:rPr>
          <w:b/>
          <w:bCs/>
          <w:noProof/>
          <w:lang w:val="sr-Latn-CS"/>
        </w:rPr>
        <w:t xml:space="preserve">пријаву </w:t>
      </w:r>
      <w:r w:rsidRPr="004C5160">
        <w:rPr>
          <w:noProof/>
          <w:lang w:val="sr-Latn-CS"/>
        </w:rPr>
        <w:t>за</w:t>
      </w:r>
      <w:r w:rsidRPr="004C5160">
        <w:rPr>
          <w:b/>
          <w:bCs/>
          <w:noProof/>
          <w:lang w:val="sr-Latn-CS"/>
        </w:rPr>
        <w:t xml:space="preserve"> једну намену</w:t>
      </w:r>
      <w:r w:rsidRPr="004C5160">
        <w:rPr>
          <w:noProof/>
          <w:lang w:val="sr-Latn-CS"/>
        </w:rPr>
        <w:t xml:space="preserve"> (набавка </w:t>
      </w:r>
      <w:r w:rsidR="00600213" w:rsidRPr="00F04B13">
        <w:rPr>
          <w:noProof/>
          <w:color w:val="FF0000"/>
          <w:lang w:val="sr-Cyrl-RS"/>
        </w:rPr>
        <w:t xml:space="preserve"> </w:t>
      </w:r>
      <w:r w:rsidRPr="00DE0DEA">
        <w:rPr>
          <w:noProof/>
          <w:lang w:val="sr-Latn-CS"/>
        </w:rPr>
        <w:t>опреме</w:t>
      </w:r>
      <w:r w:rsidR="00600213" w:rsidRPr="00DE0DEA">
        <w:rPr>
          <w:noProof/>
          <w:lang w:val="sr-Cyrl-RS"/>
        </w:rPr>
        <w:t xml:space="preserve"> или услуге)</w:t>
      </w:r>
      <w:r w:rsidR="001E5C64" w:rsidRPr="00DE0DEA">
        <w:rPr>
          <w:noProof/>
          <w:lang w:val="sr-Latn-CS"/>
        </w:rPr>
        <w:t>.</w:t>
      </w:r>
      <w:bookmarkEnd w:id="3"/>
      <w:r w:rsidR="006B10A0" w:rsidRPr="00DE0DEA">
        <w:rPr>
          <w:noProof/>
          <w:lang w:val="sr-Cyrl-RS"/>
        </w:rPr>
        <w:t xml:space="preserve"> </w:t>
      </w:r>
      <w:r w:rsidR="006B10A0">
        <w:rPr>
          <w:noProof/>
          <w:lang w:val="sr-Cyrl-RS"/>
        </w:rPr>
        <w:t>Добављач опреме може бити само произвођач опреме или увозник/овлашћени дистрибутер опреме.</w:t>
      </w:r>
    </w:p>
    <w:p w14:paraId="6DB94BF1" w14:textId="2951F3EB" w:rsidR="00E003D1" w:rsidRDefault="00E003D1" w:rsidP="00E003D1">
      <w:pPr>
        <w:ind w:firstLine="720"/>
        <w:jc w:val="both"/>
        <w:rPr>
          <w:b/>
          <w:bCs/>
          <w:noProof/>
          <w:lang w:val="sr-Latn-CS"/>
        </w:rPr>
      </w:pPr>
    </w:p>
    <w:p w14:paraId="48075237" w14:textId="41413822" w:rsidR="00CC7C2D" w:rsidRDefault="00CC7C2D" w:rsidP="00CC7C2D">
      <w:pPr>
        <w:ind w:firstLine="720"/>
        <w:jc w:val="center"/>
        <w:rPr>
          <w:b/>
          <w:bCs/>
          <w:noProof/>
          <w:lang w:val="sr-Cyrl-RS"/>
        </w:rPr>
      </w:pPr>
      <w:r w:rsidRPr="00B936AD">
        <w:rPr>
          <w:b/>
          <w:bCs/>
          <w:noProof/>
          <w:lang w:val="sr-Cyrl-RS"/>
        </w:rPr>
        <w:t>ТРОШКОВИ КОЈИ СЕ МОГУ ФИНАНСИРАТИ ПО ЈАВНОМ КОНКУРСУ</w:t>
      </w:r>
    </w:p>
    <w:p w14:paraId="2BB1EDFF" w14:textId="4D3E185E" w:rsidR="006217D5" w:rsidRDefault="006B10A0" w:rsidP="00AA1055">
      <w:pPr>
        <w:ind w:firstLine="720"/>
        <w:jc w:val="center"/>
        <w:rPr>
          <w:noProof/>
          <w:lang w:val="sr-Cyrl-RS"/>
        </w:rPr>
      </w:pPr>
      <w:r w:rsidRPr="00B936AD">
        <w:rPr>
          <w:noProof/>
          <w:lang w:val="sr-Cyrl-RS"/>
        </w:rPr>
        <w:t>Члан 10.</w:t>
      </w:r>
    </w:p>
    <w:p w14:paraId="61D2754D" w14:textId="77777777" w:rsidR="006217D5" w:rsidRDefault="006217D5" w:rsidP="004B1A4A">
      <w:pPr>
        <w:ind w:firstLine="720"/>
        <w:jc w:val="both"/>
        <w:rPr>
          <w:lang w:val="sr-Cyrl-RS"/>
        </w:rPr>
      </w:pPr>
      <w:r w:rsidRPr="006217D5">
        <w:rPr>
          <w:lang w:val="sr-Cyrl-RS"/>
        </w:rPr>
        <w:t xml:space="preserve">Финансијска средства по основу овог </w:t>
      </w:r>
      <w:r>
        <w:rPr>
          <w:lang w:val="sr-Cyrl-RS"/>
        </w:rPr>
        <w:t>Јавног конкурса</w:t>
      </w:r>
      <w:r w:rsidRPr="006217D5">
        <w:rPr>
          <w:lang w:val="sr-Cyrl-RS"/>
        </w:rPr>
        <w:t xml:space="preserve"> се могу користити за:</w:t>
      </w:r>
    </w:p>
    <w:p w14:paraId="059532CD" w14:textId="4A13DC28" w:rsidR="006217D5" w:rsidRPr="006217D5" w:rsidRDefault="00EF25A7" w:rsidP="004B1A4A">
      <w:pPr>
        <w:ind w:left="720" w:firstLine="720"/>
        <w:jc w:val="both"/>
        <w:rPr>
          <w:lang w:val="sr-Cyrl-RS"/>
        </w:rPr>
      </w:pPr>
      <w:r>
        <w:rPr>
          <w:lang w:val="sr-Cyrl-RS"/>
        </w:rPr>
        <w:t xml:space="preserve"> - </w:t>
      </w:r>
      <w:r w:rsidR="006217D5" w:rsidRPr="006217D5">
        <w:rPr>
          <w:lang w:val="sr-Cyrl-RS"/>
        </w:rPr>
        <w:t>Набавку једног или више основних средстава (машине и опреме).</w:t>
      </w:r>
    </w:p>
    <w:p w14:paraId="47CA92A7" w14:textId="4C8FAA6B" w:rsidR="006217D5" w:rsidRPr="004B1A4A" w:rsidRDefault="006217D5" w:rsidP="004B1A4A">
      <w:pPr>
        <w:jc w:val="both"/>
        <w:rPr>
          <w:lang w:val="sr-Cyrl-RS"/>
        </w:rPr>
      </w:pPr>
      <w:r w:rsidRPr="006217D5">
        <w:rPr>
          <w:lang w:val="sr-Cyrl-RS"/>
        </w:rPr>
        <w:tab/>
      </w:r>
      <w:r w:rsidRPr="004B1A4A">
        <w:rPr>
          <w:lang w:val="sr-Cyrl-RS"/>
        </w:rPr>
        <w:t>Основно средство треба да буд</w:t>
      </w:r>
      <w:r w:rsidR="004B1A4A">
        <w:rPr>
          <w:lang w:val="sr-Cyrl-RS"/>
        </w:rPr>
        <w:t>е</w:t>
      </w:r>
      <w:r w:rsidRPr="004B1A4A">
        <w:rPr>
          <w:lang w:val="sr-Cyrl-RS"/>
        </w:rPr>
        <w:t xml:space="preserve"> у складу са стварном делатношћу привредног субјекта.</w:t>
      </w:r>
      <w:r w:rsidRPr="006217D5">
        <w:t> </w:t>
      </w:r>
    </w:p>
    <w:p w14:paraId="6FCB7C7A" w14:textId="1560C5B4" w:rsidR="006217D5" w:rsidRPr="004B1A4A" w:rsidRDefault="006217D5" w:rsidP="004B1A4A">
      <w:pPr>
        <w:ind w:firstLine="720"/>
        <w:jc w:val="both"/>
        <w:rPr>
          <w:lang w:val="sr-Cyrl-RS"/>
        </w:rPr>
      </w:pPr>
      <w:r w:rsidRPr="004B1A4A">
        <w:rPr>
          <w:lang w:val="sr-Cyrl-RS"/>
        </w:rPr>
        <w:t>Основн</w:t>
      </w:r>
      <w:r w:rsidR="00B14C93">
        <w:rPr>
          <w:lang w:val="sr-Cyrl-RS"/>
        </w:rPr>
        <w:t>а</w:t>
      </w:r>
      <w:r w:rsidRPr="004B1A4A">
        <w:rPr>
          <w:lang w:val="sr-Cyrl-RS"/>
        </w:rPr>
        <w:t xml:space="preserve"> средств</w:t>
      </w:r>
      <w:r w:rsidR="00B14C93">
        <w:rPr>
          <w:lang w:val="sr-Cyrl-RS"/>
        </w:rPr>
        <w:t>а</w:t>
      </w:r>
      <w:r w:rsidRPr="004B1A4A">
        <w:rPr>
          <w:lang w:val="sr-Cyrl-RS"/>
        </w:rPr>
        <w:t xml:space="preserve"> за чију се набавку додељују бесповратна средства, не могу бити купљена од физичког лица</w:t>
      </w:r>
      <w:r w:rsidR="004B1A4A">
        <w:rPr>
          <w:lang w:val="sr-Cyrl-RS"/>
        </w:rPr>
        <w:t xml:space="preserve">, као ни од повезаних лица у складу са Законом о привредним друштвима („Сл. гласник РС“, број </w:t>
      </w:r>
      <w:r w:rsidR="001830E6">
        <w:rPr>
          <w:lang w:val="sr-Latn-RS"/>
        </w:rPr>
        <w:t xml:space="preserve">36/2011, 99/2011, 83/2014 – </w:t>
      </w:r>
      <w:r w:rsidR="001830E6">
        <w:rPr>
          <w:lang w:val="sr-Cyrl-RS"/>
        </w:rPr>
        <w:t>др. закон, 5/2015, 44/2018, 95/2018, 91/2019 и 109/2021</w:t>
      </w:r>
      <w:r w:rsidR="004B1A4A">
        <w:rPr>
          <w:lang w:val="sr-Cyrl-RS"/>
        </w:rPr>
        <w:t>)</w:t>
      </w:r>
      <w:r w:rsidR="00AB2984">
        <w:rPr>
          <w:lang w:val="sr-Cyrl-RS"/>
        </w:rPr>
        <w:t>.</w:t>
      </w:r>
      <w:r w:rsidRPr="004B1A4A">
        <w:rPr>
          <w:lang w:val="sr-Cyrl-RS"/>
        </w:rPr>
        <w:t xml:space="preserve"> Добављач основног средства мора бити домаће правно лице (овлашћени дистрибутер или произвођач машине и опреме).</w:t>
      </w:r>
    </w:p>
    <w:p w14:paraId="469DBB29" w14:textId="14C7AA94" w:rsidR="006217D5" w:rsidRPr="00AB2984" w:rsidRDefault="006217D5" w:rsidP="00AB2984">
      <w:pPr>
        <w:ind w:firstLine="720"/>
        <w:jc w:val="both"/>
        <w:rPr>
          <w:lang w:val="sr-Cyrl-RS"/>
        </w:rPr>
      </w:pPr>
      <w:r w:rsidRPr="00AB2984">
        <w:rPr>
          <w:lang w:val="sr-Cyrl-RS"/>
        </w:rPr>
        <w:t>Основн</w:t>
      </w:r>
      <w:r w:rsidR="007D2F17">
        <w:rPr>
          <w:lang w:val="sr-Cyrl-RS"/>
        </w:rPr>
        <w:t xml:space="preserve">а </w:t>
      </w:r>
      <w:r w:rsidRPr="00AB2984">
        <w:rPr>
          <w:lang w:val="sr-Cyrl-RS"/>
        </w:rPr>
        <w:t xml:space="preserve">средства не могу бити испоручена нити плаћена делимично или у целости пре датума </w:t>
      </w:r>
      <w:r w:rsidR="00AB2984">
        <w:rPr>
          <w:lang w:val="sr-Cyrl-RS"/>
        </w:rPr>
        <w:t xml:space="preserve">потписивања уговора, преноса средстава и доношења </w:t>
      </w:r>
      <w:r w:rsidR="00AB2984" w:rsidRPr="007E34DA">
        <w:rPr>
          <w:lang w:val="sr-Cyrl-RS"/>
        </w:rPr>
        <w:t>Одлуке о додели бесповратних средстава</w:t>
      </w:r>
      <w:r w:rsidRPr="007E34DA">
        <w:rPr>
          <w:lang w:val="sr-Cyrl-RS"/>
        </w:rPr>
        <w:t>.</w:t>
      </w:r>
    </w:p>
    <w:p w14:paraId="254B789F" w14:textId="481B7FFD" w:rsidR="006217D5" w:rsidRPr="00AB2984" w:rsidRDefault="006217D5" w:rsidP="004B1A4A">
      <w:pPr>
        <w:jc w:val="both"/>
        <w:rPr>
          <w:lang w:val="sr-Cyrl-RS"/>
        </w:rPr>
      </w:pPr>
      <w:r w:rsidRPr="00AB2984">
        <w:rPr>
          <w:lang w:val="sr-Cyrl-RS"/>
        </w:rPr>
        <w:tab/>
        <w:t>Основн</w:t>
      </w:r>
      <w:r w:rsidR="007D2F17">
        <w:rPr>
          <w:lang w:val="sr-Cyrl-RS"/>
        </w:rPr>
        <w:t xml:space="preserve">а </w:t>
      </w:r>
      <w:r w:rsidRPr="00AB2984">
        <w:rPr>
          <w:lang w:val="sr-Cyrl-RS"/>
        </w:rPr>
        <w:t xml:space="preserve">средства која су предмет </w:t>
      </w:r>
      <w:r w:rsidR="00AB2984">
        <w:rPr>
          <w:lang w:val="sr-Cyrl-RS"/>
        </w:rPr>
        <w:t>набавке</w:t>
      </w:r>
      <w:r w:rsidRPr="00AB2984">
        <w:rPr>
          <w:lang w:val="sr-Cyrl-RS"/>
        </w:rPr>
        <w:t>, морају бити нова и намењена за професионалну употребу.</w:t>
      </w:r>
    </w:p>
    <w:p w14:paraId="35F0A229" w14:textId="0E18CCBE" w:rsidR="00CC7C2D" w:rsidRDefault="00CC7C2D" w:rsidP="00F14241">
      <w:pPr>
        <w:rPr>
          <w:b/>
          <w:bCs/>
          <w:noProof/>
          <w:lang w:val="sr-Cyrl-RS"/>
        </w:rPr>
      </w:pPr>
    </w:p>
    <w:p w14:paraId="6873419B" w14:textId="77777777" w:rsidR="00F04B13" w:rsidRDefault="00F04B13" w:rsidP="00F14241">
      <w:pPr>
        <w:rPr>
          <w:b/>
          <w:bCs/>
          <w:noProof/>
          <w:lang w:val="sr-Cyrl-RS"/>
        </w:rPr>
      </w:pPr>
    </w:p>
    <w:p w14:paraId="3886F65E" w14:textId="10FD6532" w:rsidR="00CC7C2D" w:rsidRDefault="00CC7C2D" w:rsidP="00CC7C2D">
      <w:pPr>
        <w:ind w:firstLine="720"/>
        <w:jc w:val="center"/>
        <w:rPr>
          <w:b/>
          <w:bCs/>
          <w:noProof/>
          <w:lang w:val="sr-Cyrl-RS"/>
        </w:rPr>
      </w:pPr>
      <w:r w:rsidRPr="00AA1055">
        <w:rPr>
          <w:b/>
          <w:bCs/>
          <w:noProof/>
          <w:lang w:val="sr-Cyrl-RS"/>
        </w:rPr>
        <w:lastRenderedPageBreak/>
        <w:t>ТРОШКОВИ КОЈИ СЕ НЕ МОГУ ФИНАНСИРАТИ ПО ЈАВНОМ КОНКУРСУ</w:t>
      </w:r>
    </w:p>
    <w:p w14:paraId="641FF5F8" w14:textId="51F32D40" w:rsidR="006B10A0" w:rsidRDefault="006B10A0" w:rsidP="00CC7C2D">
      <w:pPr>
        <w:ind w:firstLine="720"/>
        <w:jc w:val="center"/>
        <w:rPr>
          <w:noProof/>
          <w:lang w:val="sr-Cyrl-RS"/>
        </w:rPr>
      </w:pPr>
      <w:r w:rsidRPr="007A7107">
        <w:rPr>
          <w:noProof/>
          <w:lang w:val="sr-Cyrl-RS"/>
        </w:rPr>
        <w:t>Члан 11.</w:t>
      </w:r>
    </w:p>
    <w:p w14:paraId="3B949579" w14:textId="77777777" w:rsidR="007A7107" w:rsidRPr="007A7107" w:rsidRDefault="007A7107" w:rsidP="007A7107">
      <w:pPr>
        <w:ind w:left="720"/>
        <w:jc w:val="both"/>
        <w:rPr>
          <w:noProof/>
          <w:lang w:val="sr-Latn-CS"/>
        </w:rPr>
      </w:pPr>
      <w:r w:rsidRPr="007A7107">
        <w:rPr>
          <w:noProof/>
          <w:lang w:val="sr-Latn-CS"/>
        </w:rPr>
        <w:t xml:space="preserve">Средства се </w:t>
      </w:r>
      <w:r w:rsidRPr="007A7107">
        <w:rPr>
          <w:b/>
          <w:bCs/>
          <w:noProof/>
          <w:lang w:val="sr-Latn-CS"/>
        </w:rPr>
        <w:t>не могу користити</w:t>
      </w:r>
      <w:r w:rsidRPr="007A7107">
        <w:rPr>
          <w:noProof/>
          <w:lang w:val="sr-Latn-CS"/>
        </w:rPr>
        <w:t xml:space="preserve"> за </w:t>
      </w:r>
      <w:r w:rsidRPr="007A7107">
        <w:rPr>
          <w:noProof/>
          <w:lang w:val="sr-Cyrl-RS"/>
        </w:rPr>
        <w:t>финансирање/рефундацију</w:t>
      </w:r>
      <w:r w:rsidRPr="007A7107">
        <w:rPr>
          <w:noProof/>
          <w:lang w:val="sr-Latn-CS"/>
        </w:rPr>
        <w:t xml:space="preserve"> издатака и трошкова за:</w:t>
      </w:r>
    </w:p>
    <w:p w14:paraId="34BCFFBF" w14:textId="3EFBB740" w:rsidR="007A7107" w:rsidRPr="007A7107" w:rsidRDefault="007A7107" w:rsidP="007A7107">
      <w:pPr>
        <w:pStyle w:val="Pasussalistom"/>
        <w:numPr>
          <w:ilvl w:val="0"/>
          <w:numId w:val="3"/>
        </w:numPr>
        <w:jc w:val="both"/>
        <w:rPr>
          <w:noProof/>
          <w:lang w:val="sr-Latn-CS"/>
        </w:rPr>
      </w:pPr>
      <w:r w:rsidRPr="007A7107">
        <w:rPr>
          <w:noProof/>
          <w:lang w:val="sr-Latn-CS"/>
        </w:rPr>
        <w:t>уградну опрему (клима уређаји, вентилатори, соларни</w:t>
      </w:r>
      <w:r w:rsidRPr="007A7107">
        <w:rPr>
          <w:noProof/>
          <w:lang w:val="sr-Cyrl-RS"/>
        </w:rPr>
        <w:t xml:space="preserve"> </w:t>
      </w:r>
      <w:r w:rsidRPr="007A7107">
        <w:rPr>
          <w:noProof/>
          <w:lang w:val="sr-Latn-CS"/>
        </w:rPr>
        <w:t>панели, алармни системи, системи за видео надзор, лифтови</w:t>
      </w:r>
      <w:r>
        <w:rPr>
          <w:noProof/>
          <w:lang w:val="sr-Cyrl-RS"/>
        </w:rPr>
        <w:t>, котлови</w:t>
      </w:r>
      <w:r w:rsidRPr="007A7107">
        <w:rPr>
          <w:noProof/>
          <w:lang w:val="sr-Latn-CS"/>
        </w:rPr>
        <w:t xml:space="preserve"> и др.) и инсталације (водоводна, канализациона,</w:t>
      </w:r>
      <w:r>
        <w:rPr>
          <w:noProof/>
          <w:lang w:val="sr-Cyrl-RS"/>
        </w:rPr>
        <w:t xml:space="preserve"> </w:t>
      </w:r>
      <w:r w:rsidRPr="007A7107">
        <w:rPr>
          <w:noProof/>
          <w:lang w:val="sr-Latn-CS"/>
        </w:rPr>
        <w:t>електрична, вентилациона, телефонска, кабловска, интернет</w:t>
      </w:r>
      <w:r w:rsidR="00F22106">
        <w:rPr>
          <w:noProof/>
          <w:lang w:val="sr-Cyrl-RS"/>
        </w:rPr>
        <w:t>, грејна, гасна</w:t>
      </w:r>
      <w:r w:rsidRPr="007A7107">
        <w:rPr>
          <w:noProof/>
          <w:lang w:val="sr-Latn-CS"/>
        </w:rPr>
        <w:t xml:space="preserve"> и сл.);</w:t>
      </w:r>
    </w:p>
    <w:p w14:paraId="51AC0F7D" w14:textId="77777777" w:rsidR="007A7107" w:rsidRPr="007A7107" w:rsidRDefault="007A7107" w:rsidP="007A7107">
      <w:pPr>
        <w:pStyle w:val="Pasussalistom"/>
        <w:numPr>
          <w:ilvl w:val="0"/>
          <w:numId w:val="3"/>
        </w:numPr>
        <w:jc w:val="both"/>
        <w:rPr>
          <w:noProof/>
          <w:lang w:val="sr-Latn-CS"/>
        </w:rPr>
      </w:pPr>
      <w:r w:rsidRPr="007A7107">
        <w:rPr>
          <w:noProof/>
          <w:lang w:val="sr-Latn-CS"/>
        </w:rPr>
        <w:t>намештај (дрвени, пластични, метални, тапацирани и</w:t>
      </w:r>
      <w:r w:rsidRPr="007A7107">
        <w:rPr>
          <w:noProof/>
          <w:lang w:val="sr-Cyrl-RS"/>
        </w:rPr>
        <w:t xml:space="preserve"> </w:t>
      </w:r>
      <w:r w:rsidRPr="007A7107">
        <w:rPr>
          <w:noProof/>
          <w:lang w:val="sr-Latn-CS"/>
        </w:rPr>
        <w:t>др.) и опремање простора (дрвенарија, браварија, венецијанери, тракасте завесе, теписи, преграде, зидне и подне облоге и сл.);</w:t>
      </w:r>
    </w:p>
    <w:p w14:paraId="50DB04BA" w14:textId="46EBEBE6" w:rsidR="007A7107" w:rsidRDefault="007A7107" w:rsidP="007A7107">
      <w:pPr>
        <w:pStyle w:val="Pasussalistom"/>
        <w:numPr>
          <w:ilvl w:val="0"/>
          <w:numId w:val="3"/>
        </w:numPr>
        <w:jc w:val="both"/>
        <w:rPr>
          <w:noProof/>
          <w:lang w:val="sr-Latn-CS"/>
        </w:rPr>
      </w:pPr>
      <w:r w:rsidRPr="007A7107">
        <w:rPr>
          <w:noProof/>
          <w:lang w:val="sr-Latn-CS"/>
        </w:rPr>
        <w:t>расвету, светлеће, рекламне и друге табле (натписи, дисплеји, панои и сл.);</w:t>
      </w:r>
    </w:p>
    <w:p w14:paraId="38522BC1" w14:textId="5B8101DE" w:rsidR="007E34DA" w:rsidRDefault="007E34DA" w:rsidP="007E34DA">
      <w:pPr>
        <w:ind w:firstLine="720"/>
        <w:rPr>
          <w:lang w:val="sr-Cyrl-RS"/>
        </w:rPr>
      </w:pPr>
      <w:r>
        <w:rPr>
          <w:lang w:val="sr-Cyrl-RS"/>
        </w:rPr>
        <w:t xml:space="preserve">-      </w:t>
      </w:r>
      <w:r w:rsidRPr="003F5022">
        <w:rPr>
          <w:lang w:val="sr-Cyrl-RS"/>
        </w:rPr>
        <w:t>пољопривредне и прикључне машине и друга опрема за пољопривредну производњу;</w:t>
      </w:r>
      <w:r w:rsidRPr="003F5022">
        <w:t> </w:t>
      </w:r>
    </w:p>
    <w:p w14:paraId="63C5C047" w14:textId="3F9150F6" w:rsidR="007E34DA" w:rsidRPr="007E34DA" w:rsidRDefault="007E34DA" w:rsidP="007E34DA">
      <w:pPr>
        <w:ind w:firstLine="720"/>
        <w:rPr>
          <w:lang w:val="sr-Cyrl-RS"/>
        </w:rPr>
      </w:pPr>
      <w:r>
        <w:rPr>
          <w:lang w:val="sr-Cyrl-RS"/>
        </w:rPr>
        <w:t xml:space="preserve">-       </w:t>
      </w:r>
      <w:r w:rsidRPr="007E34DA">
        <w:rPr>
          <w:lang w:val="sr-Cyrl-RS"/>
        </w:rPr>
        <w:t>путничка и остала возила (доставна, теретна, за превоз лица и др.), приколице и сл.</w:t>
      </w:r>
    </w:p>
    <w:p w14:paraId="6B10EB6E" w14:textId="56EADAFB" w:rsidR="00F04B13" w:rsidRPr="00F04B13" w:rsidRDefault="007A7107" w:rsidP="00F04B13">
      <w:pPr>
        <w:pStyle w:val="Pasussalistom"/>
        <w:numPr>
          <w:ilvl w:val="0"/>
          <w:numId w:val="3"/>
        </w:numPr>
        <w:rPr>
          <w:noProof/>
          <w:lang w:val="sr-Latn-CS"/>
        </w:rPr>
      </w:pPr>
      <w:r w:rsidRPr="007A7107">
        <w:rPr>
          <w:noProof/>
          <w:lang w:val="sr-Latn-CS"/>
        </w:rPr>
        <w:t>опрему за спорт;</w:t>
      </w:r>
      <w:r w:rsidR="00F04B13">
        <w:rPr>
          <w:noProof/>
          <w:lang w:val="sr-Latn-CS"/>
        </w:rPr>
        <w:br/>
      </w:r>
    </w:p>
    <w:p w14:paraId="791BD3AD" w14:textId="00B9395F" w:rsidR="007A7107" w:rsidRPr="003F5022" w:rsidRDefault="007A7107" w:rsidP="003F5022">
      <w:pPr>
        <w:pStyle w:val="Pasussalistom"/>
        <w:numPr>
          <w:ilvl w:val="0"/>
          <w:numId w:val="3"/>
        </w:numPr>
        <w:jc w:val="both"/>
        <w:rPr>
          <w:noProof/>
          <w:lang w:val="sr-Latn-CS"/>
        </w:rPr>
      </w:pPr>
      <w:r w:rsidRPr="007A7107">
        <w:rPr>
          <w:noProof/>
          <w:lang w:val="sr-Latn-CS"/>
        </w:rPr>
        <w:t xml:space="preserve">насталих путем компензације, асигнације, цесије </w:t>
      </w:r>
      <w:r w:rsidRPr="007A7107">
        <w:rPr>
          <w:noProof/>
          <w:lang w:val="sr-Cyrl-RS"/>
        </w:rPr>
        <w:t>или</w:t>
      </w:r>
      <w:r w:rsidRPr="007A7107">
        <w:rPr>
          <w:noProof/>
          <w:lang w:val="sr-Latn-CS"/>
        </w:rPr>
        <w:t xml:space="preserve"> лизинга.</w:t>
      </w:r>
    </w:p>
    <w:p w14:paraId="1E1C4636" w14:textId="77777777" w:rsidR="00CC7C2D" w:rsidRPr="00CC7C2D" w:rsidRDefault="00CC7C2D" w:rsidP="00CC7C2D">
      <w:pPr>
        <w:ind w:firstLine="720"/>
        <w:jc w:val="center"/>
        <w:rPr>
          <w:b/>
          <w:bCs/>
          <w:noProof/>
          <w:lang w:val="sr-Cyrl-RS"/>
        </w:rPr>
      </w:pPr>
    </w:p>
    <w:p w14:paraId="230D452E" w14:textId="6A15C203" w:rsidR="00F51F7B" w:rsidRPr="004C5160" w:rsidRDefault="00F51F7B" w:rsidP="00466FC2">
      <w:pPr>
        <w:jc w:val="center"/>
        <w:rPr>
          <w:b/>
          <w:bCs/>
          <w:noProof/>
          <w:lang w:val="sr-Latn-CS"/>
        </w:rPr>
      </w:pPr>
      <w:bookmarkStart w:id="4" w:name="_Hlk88228691"/>
      <w:r w:rsidRPr="004C5160">
        <w:rPr>
          <w:b/>
          <w:bCs/>
          <w:noProof/>
          <w:lang w:val="sr-Latn-CS"/>
        </w:rPr>
        <w:t>ДОКУМЕНТАЦИЈА КОЈА СЕ ПОДНОСИ НА ЈАВНИ</w:t>
      </w:r>
      <w:r w:rsidR="000A5253">
        <w:rPr>
          <w:b/>
          <w:bCs/>
          <w:noProof/>
          <w:lang w:val="sr-Cyrl-RS"/>
        </w:rPr>
        <w:t xml:space="preserve"> </w:t>
      </w:r>
      <w:r w:rsidRPr="004C5160">
        <w:rPr>
          <w:b/>
          <w:bCs/>
          <w:noProof/>
          <w:lang w:val="sr-Latn-CS"/>
        </w:rPr>
        <w:t>КОНКУРС</w:t>
      </w:r>
    </w:p>
    <w:p w14:paraId="4CC15B05" w14:textId="30CDB099" w:rsidR="003F5022" w:rsidRPr="004C5160" w:rsidRDefault="00F51F7B" w:rsidP="003F5022">
      <w:pPr>
        <w:jc w:val="center"/>
        <w:rPr>
          <w:noProof/>
          <w:lang w:val="sr-Latn-CS"/>
        </w:rPr>
      </w:pPr>
      <w:r w:rsidRPr="004C5160">
        <w:rPr>
          <w:noProof/>
          <w:lang w:val="sr-Latn-CS"/>
        </w:rPr>
        <w:t>Члан 1</w:t>
      </w:r>
      <w:r w:rsidR="00F30EBB">
        <w:rPr>
          <w:noProof/>
          <w:lang w:val="sr-Cyrl-RS"/>
        </w:rPr>
        <w:t>2</w:t>
      </w:r>
      <w:r w:rsidRPr="004C5160">
        <w:rPr>
          <w:noProof/>
          <w:lang w:val="sr-Latn-CS"/>
        </w:rPr>
        <w:t>.</w:t>
      </w:r>
    </w:p>
    <w:p w14:paraId="2AF27080" w14:textId="2188B30E" w:rsidR="00F51F7B" w:rsidRPr="004C5160" w:rsidRDefault="00F51F7B" w:rsidP="002C3D26">
      <w:pPr>
        <w:ind w:firstLine="720"/>
        <w:rPr>
          <w:noProof/>
          <w:lang w:val="sr-Latn-CS"/>
        </w:rPr>
      </w:pPr>
      <w:r w:rsidRPr="004C5160">
        <w:rPr>
          <w:noProof/>
          <w:lang w:val="sr-Latn-CS"/>
        </w:rPr>
        <w:t>Учесни</w:t>
      </w:r>
      <w:r w:rsidR="00600213">
        <w:rPr>
          <w:noProof/>
          <w:lang w:val="sr-Cyrl-RS"/>
        </w:rPr>
        <w:t>к</w:t>
      </w:r>
      <w:r w:rsidRPr="004C5160">
        <w:rPr>
          <w:noProof/>
          <w:lang w:val="sr-Latn-CS"/>
        </w:rPr>
        <w:t xml:space="preserve"> на Јавном конкурсу подноси:</w:t>
      </w:r>
    </w:p>
    <w:p w14:paraId="31D2B08C" w14:textId="57EA1202" w:rsidR="00B4745D" w:rsidRPr="004C5160" w:rsidRDefault="00F51F7B" w:rsidP="00600213">
      <w:pPr>
        <w:pStyle w:val="Pasussalistom"/>
        <w:numPr>
          <w:ilvl w:val="0"/>
          <w:numId w:val="15"/>
        </w:numPr>
        <w:rPr>
          <w:noProof/>
          <w:lang w:val="sr-Latn-CS"/>
        </w:rPr>
      </w:pPr>
      <w:r w:rsidRPr="004C5160">
        <w:rPr>
          <w:noProof/>
          <w:lang w:val="sr-Latn-CS"/>
        </w:rPr>
        <w:t>Попуњен</w:t>
      </w:r>
      <w:r w:rsidR="00697D8A">
        <w:rPr>
          <w:noProof/>
          <w:lang w:val="sr-Cyrl-RS"/>
        </w:rPr>
        <w:t>, оверен</w:t>
      </w:r>
      <w:r w:rsidR="003C48FB">
        <w:rPr>
          <w:noProof/>
          <w:lang w:val="sr-Cyrl-RS"/>
        </w:rPr>
        <w:t>,</w:t>
      </w:r>
      <w:r w:rsidRPr="004C5160">
        <w:rPr>
          <w:noProof/>
          <w:lang w:val="sr-Latn-CS"/>
        </w:rPr>
        <w:t xml:space="preserve"> потписан </w:t>
      </w:r>
      <w:r w:rsidRPr="004C5160">
        <w:rPr>
          <w:b/>
          <w:bCs/>
          <w:noProof/>
          <w:lang w:val="sr-Latn-CS"/>
        </w:rPr>
        <w:t>образац пријаве</w:t>
      </w:r>
      <w:r w:rsidRPr="004C5160">
        <w:rPr>
          <w:noProof/>
          <w:lang w:val="sr-Latn-CS"/>
        </w:rPr>
        <w:t xml:space="preserve"> на Јавни конкурс (попуњава се искључиво на рачунару, а преузима</w:t>
      </w:r>
      <w:r w:rsidR="003D7CE0">
        <w:rPr>
          <w:noProof/>
          <w:lang w:val="sr-Cyrl-RS"/>
        </w:rPr>
        <w:t xml:space="preserve"> </w:t>
      </w:r>
      <w:r w:rsidRPr="004C5160">
        <w:rPr>
          <w:noProof/>
          <w:lang w:val="sr-Latn-CS"/>
        </w:rPr>
        <w:t xml:space="preserve">се са интернет презентације </w:t>
      </w:r>
      <w:r w:rsidR="00466FC2" w:rsidRPr="004C5160">
        <w:rPr>
          <w:noProof/>
          <w:lang w:val="sr-Latn-CS"/>
        </w:rPr>
        <w:t xml:space="preserve">Завода </w:t>
      </w:r>
      <w:hyperlink r:id="rId10" w:history="1">
        <w:r w:rsidR="00B4745D" w:rsidRPr="004C5160">
          <w:rPr>
            <w:rStyle w:val="Hiperveza"/>
            <w:noProof/>
            <w:lang w:val="sr-Latn-CS"/>
          </w:rPr>
          <w:t>https://ravnopravnost.org.rs/javni-konkursi/</w:t>
        </w:r>
      </w:hyperlink>
      <w:r w:rsidR="003D7CE0">
        <w:rPr>
          <w:rStyle w:val="Hiperveza"/>
          <w:noProof/>
          <w:lang w:val="sr-Cyrl-RS"/>
        </w:rPr>
        <w:t>;</w:t>
      </w:r>
    </w:p>
    <w:p w14:paraId="7ACBC0B9" w14:textId="77777777" w:rsidR="00B4745D" w:rsidRPr="004C5160" w:rsidRDefault="00B4745D" w:rsidP="00B4745D">
      <w:pPr>
        <w:pStyle w:val="Pasussalistom"/>
        <w:ind w:left="1080"/>
        <w:jc w:val="both"/>
        <w:rPr>
          <w:noProof/>
          <w:lang w:val="sr-Latn-CS"/>
        </w:rPr>
      </w:pPr>
    </w:p>
    <w:p w14:paraId="7A5AC39D" w14:textId="73ABD339" w:rsidR="00DD4324" w:rsidRPr="00DD4324" w:rsidRDefault="00DD4324" w:rsidP="005307D0">
      <w:pPr>
        <w:pStyle w:val="Pasussalistom"/>
        <w:numPr>
          <w:ilvl w:val="0"/>
          <w:numId w:val="15"/>
        </w:numPr>
        <w:jc w:val="both"/>
        <w:rPr>
          <w:noProof/>
          <w:lang w:val="sr-Cyrl-RS"/>
        </w:rPr>
      </w:pPr>
      <w:r w:rsidRPr="00DD4324">
        <w:rPr>
          <w:b/>
          <w:bCs/>
          <w:noProof/>
          <w:lang w:val="sr-Cyrl-RS"/>
        </w:rPr>
        <w:t>потврду о понуди или предрачун</w:t>
      </w:r>
      <w:r w:rsidR="003F5022">
        <w:rPr>
          <w:b/>
          <w:bCs/>
          <w:noProof/>
          <w:lang w:val="sr-Cyrl-RS"/>
        </w:rPr>
        <w:t>/профактуру</w:t>
      </w:r>
      <w:r w:rsidRPr="00DD4324">
        <w:rPr>
          <w:b/>
          <w:bCs/>
          <w:noProof/>
          <w:lang w:val="sr-Cyrl-RS"/>
        </w:rPr>
        <w:t xml:space="preserve"> </w:t>
      </w:r>
      <w:r w:rsidR="003F5022">
        <w:rPr>
          <w:b/>
          <w:bCs/>
          <w:noProof/>
          <w:lang w:val="sr-Cyrl-RS"/>
        </w:rPr>
        <w:t xml:space="preserve">добављача </w:t>
      </w:r>
      <w:r w:rsidRPr="00DD4324">
        <w:rPr>
          <w:b/>
          <w:bCs/>
          <w:noProof/>
          <w:lang w:val="sr-Cyrl-RS"/>
        </w:rPr>
        <w:t xml:space="preserve">робе или </w:t>
      </w:r>
      <w:r w:rsidR="003F5022" w:rsidRPr="00DD4324">
        <w:rPr>
          <w:b/>
          <w:bCs/>
          <w:noProof/>
          <w:lang w:val="sr-Cyrl-RS"/>
        </w:rPr>
        <w:t xml:space="preserve">понуђача </w:t>
      </w:r>
      <w:r w:rsidRPr="00DD4324">
        <w:rPr>
          <w:b/>
          <w:bCs/>
          <w:noProof/>
          <w:lang w:val="sr-Cyrl-RS"/>
        </w:rPr>
        <w:t>услуге</w:t>
      </w:r>
      <w:r w:rsidRPr="00DD4324">
        <w:rPr>
          <w:noProof/>
          <w:lang w:val="sr-Cyrl-RS"/>
        </w:rPr>
        <w:t xml:space="preserve"> која је предмет конкурса</w:t>
      </w:r>
      <w:r w:rsidR="005307D0">
        <w:rPr>
          <w:noProof/>
          <w:lang w:val="sr-Cyrl-RS"/>
        </w:rPr>
        <w:t xml:space="preserve">, </w:t>
      </w:r>
      <w:proofErr w:type="spellStart"/>
      <w:r w:rsidR="005307D0" w:rsidRPr="005307D0">
        <w:rPr>
          <w:lang w:val="sr-Latn-CS"/>
        </w:rPr>
        <w:t>не</w:t>
      </w:r>
      <w:proofErr w:type="spellEnd"/>
      <w:r w:rsidR="005307D0" w:rsidRPr="005307D0">
        <w:rPr>
          <w:lang w:val="sr-Latn-CS"/>
        </w:rPr>
        <w:t xml:space="preserve"> </w:t>
      </w:r>
      <w:proofErr w:type="spellStart"/>
      <w:r w:rsidR="005307D0" w:rsidRPr="005307D0">
        <w:rPr>
          <w:lang w:val="sr-Latn-CS"/>
        </w:rPr>
        <w:t>стариј</w:t>
      </w:r>
      <w:proofErr w:type="spellEnd"/>
      <w:r w:rsidR="005307D0">
        <w:rPr>
          <w:lang w:val="sr-Cyrl-RS"/>
        </w:rPr>
        <w:t>и</w:t>
      </w:r>
      <w:r w:rsidR="005307D0" w:rsidRPr="005307D0">
        <w:rPr>
          <w:lang w:val="sr-Latn-CS"/>
        </w:rPr>
        <w:t xml:space="preserve"> </w:t>
      </w:r>
      <w:proofErr w:type="spellStart"/>
      <w:r w:rsidR="005307D0" w:rsidRPr="005307D0">
        <w:rPr>
          <w:lang w:val="sr-Latn-CS"/>
        </w:rPr>
        <w:t>од</w:t>
      </w:r>
      <w:proofErr w:type="spellEnd"/>
      <w:r w:rsidR="005307D0" w:rsidRPr="005307D0">
        <w:rPr>
          <w:lang w:val="sr-Latn-CS"/>
        </w:rPr>
        <w:t xml:space="preserve"> 30 </w:t>
      </w:r>
      <w:proofErr w:type="spellStart"/>
      <w:r w:rsidR="005307D0" w:rsidRPr="005307D0">
        <w:rPr>
          <w:lang w:val="sr-Latn-CS"/>
        </w:rPr>
        <w:t>дана</w:t>
      </w:r>
      <w:proofErr w:type="spellEnd"/>
      <w:r w:rsidR="005307D0" w:rsidRPr="005307D0">
        <w:rPr>
          <w:lang w:val="sr-Latn-CS"/>
        </w:rPr>
        <w:t xml:space="preserve"> </w:t>
      </w:r>
      <w:proofErr w:type="spellStart"/>
      <w:r w:rsidR="005307D0" w:rsidRPr="005307D0">
        <w:rPr>
          <w:lang w:val="sr-Latn-CS"/>
        </w:rPr>
        <w:t>од</w:t>
      </w:r>
      <w:proofErr w:type="spellEnd"/>
      <w:r w:rsidR="005307D0" w:rsidRPr="005307D0">
        <w:rPr>
          <w:lang w:val="sr-Latn-CS"/>
        </w:rPr>
        <w:t xml:space="preserve"> </w:t>
      </w:r>
      <w:proofErr w:type="spellStart"/>
      <w:r w:rsidR="005307D0" w:rsidRPr="005307D0">
        <w:rPr>
          <w:lang w:val="sr-Latn-CS"/>
        </w:rPr>
        <w:t>дана</w:t>
      </w:r>
      <w:proofErr w:type="spellEnd"/>
      <w:r w:rsidR="005307D0" w:rsidRPr="005307D0">
        <w:rPr>
          <w:lang w:val="sr-Latn-CS"/>
        </w:rPr>
        <w:t xml:space="preserve"> </w:t>
      </w:r>
      <w:proofErr w:type="spellStart"/>
      <w:r w:rsidR="005307D0" w:rsidRPr="005307D0">
        <w:rPr>
          <w:lang w:val="sr-Latn-CS"/>
        </w:rPr>
        <w:t>подношења</w:t>
      </w:r>
      <w:proofErr w:type="spellEnd"/>
      <w:r w:rsidR="005307D0" w:rsidRPr="005307D0">
        <w:rPr>
          <w:lang w:val="sr-Latn-CS"/>
        </w:rPr>
        <w:t xml:space="preserve"> </w:t>
      </w:r>
      <w:proofErr w:type="spellStart"/>
      <w:r w:rsidR="005307D0" w:rsidRPr="005307D0">
        <w:rPr>
          <w:lang w:val="sr-Latn-CS"/>
        </w:rPr>
        <w:t>пријаве</w:t>
      </w:r>
      <w:proofErr w:type="spellEnd"/>
      <w:r w:rsidR="005307D0" w:rsidRPr="005307D0">
        <w:rPr>
          <w:lang w:val="sr-Latn-CS"/>
        </w:rPr>
        <w:t xml:space="preserve">, </w:t>
      </w:r>
      <w:proofErr w:type="spellStart"/>
      <w:r w:rsidR="005307D0" w:rsidRPr="005307D0">
        <w:rPr>
          <w:lang w:val="sr-Latn-CS"/>
        </w:rPr>
        <w:t>на</w:t>
      </w:r>
      <w:proofErr w:type="spellEnd"/>
      <w:r w:rsidR="005307D0" w:rsidRPr="005307D0">
        <w:rPr>
          <w:lang w:val="sr-Latn-CS"/>
        </w:rPr>
        <w:t xml:space="preserve"> </w:t>
      </w:r>
      <w:proofErr w:type="spellStart"/>
      <w:r w:rsidR="005307D0" w:rsidRPr="005307D0">
        <w:rPr>
          <w:lang w:val="sr-Latn-CS"/>
        </w:rPr>
        <w:t>којој</w:t>
      </w:r>
      <w:proofErr w:type="spellEnd"/>
      <w:r w:rsidR="005307D0" w:rsidRPr="005307D0">
        <w:rPr>
          <w:lang w:val="sr-Latn-CS"/>
        </w:rPr>
        <w:t xml:space="preserve"> </w:t>
      </w:r>
      <w:proofErr w:type="spellStart"/>
      <w:r w:rsidR="005307D0" w:rsidRPr="005307D0">
        <w:rPr>
          <w:lang w:val="sr-Latn-CS"/>
        </w:rPr>
        <w:t>мора</w:t>
      </w:r>
      <w:proofErr w:type="spellEnd"/>
      <w:r w:rsidR="005307D0" w:rsidRPr="005307D0">
        <w:rPr>
          <w:lang w:val="sr-Latn-CS"/>
        </w:rPr>
        <w:t xml:space="preserve"> </w:t>
      </w:r>
      <w:proofErr w:type="spellStart"/>
      <w:r w:rsidR="005307D0" w:rsidRPr="005307D0">
        <w:rPr>
          <w:lang w:val="sr-Latn-CS"/>
        </w:rPr>
        <w:t>бити</w:t>
      </w:r>
      <w:proofErr w:type="spellEnd"/>
      <w:r w:rsidR="005307D0" w:rsidRPr="005307D0">
        <w:rPr>
          <w:lang w:val="sr-Latn-CS"/>
        </w:rPr>
        <w:t xml:space="preserve"> </w:t>
      </w:r>
      <w:proofErr w:type="spellStart"/>
      <w:r w:rsidR="005307D0" w:rsidRPr="005307D0">
        <w:rPr>
          <w:lang w:val="sr-Latn-CS"/>
        </w:rPr>
        <w:t>назначен</w:t>
      </w:r>
      <w:proofErr w:type="spellEnd"/>
      <w:r w:rsidR="005307D0" w:rsidRPr="005307D0">
        <w:rPr>
          <w:lang w:val="sr-Latn-CS"/>
        </w:rPr>
        <w:t xml:space="preserve"> </w:t>
      </w:r>
      <w:proofErr w:type="spellStart"/>
      <w:r w:rsidR="005307D0" w:rsidRPr="005307D0">
        <w:rPr>
          <w:lang w:val="sr-Latn-CS"/>
        </w:rPr>
        <w:t>тачан</w:t>
      </w:r>
      <w:proofErr w:type="spellEnd"/>
      <w:r w:rsidR="005307D0" w:rsidRPr="005307D0">
        <w:rPr>
          <w:lang w:val="sr-Latn-CS"/>
        </w:rPr>
        <w:t xml:space="preserve"> </w:t>
      </w:r>
      <w:proofErr w:type="spellStart"/>
      <w:r w:rsidR="005307D0" w:rsidRPr="005307D0">
        <w:rPr>
          <w:lang w:val="sr-Latn-CS"/>
        </w:rPr>
        <w:t>назив</w:t>
      </w:r>
      <w:proofErr w:type="spellEnd"/>
      <w:r w:rsidR="005307D0" w:rsidRPr="005307D0">
        <w:rPr>
          <w:lang w:val="sr-Latn-CS"/>
        </w:rPr>
        <w:t xml:space="preserve"> </w:t>
      </w:r>
      <w:r w:rsidR="00DE0DEA">
        <w:rPr>
          <w:lang w:val="sr-Cyrl-RS"/>
        </w:rPr>
        <w:t xml:space="preserve">услуге, односно </w:t>
      </w:r>
      <w:proofErr w:type="spellStart"/>
      <w:r w:rsidR="005307D0" w:rsidRPr="005307D0">
        <w:rPr>
          <w:lang w:val="sr-Latn-CS"/>
        </w:rPr>
        <w:t>опреме</w:t>
      </w:r>
      <w:proofErr w:type="spellEnd"/>
      <w:r w:rsidR="00DE0DEA">
        <w:rPr>
          <w:lang w:val="sr-Cyrl-RS"/>
        </w:rPr>
        <w:t xml:space="preserve"> која садржи следеће податке:</w:t>
      </w:r>
      <w:r w:rsidR="005307D0" w:rsidRPr="005307D0">
        <w:rPr>
          <w:lang w:val="sr-Latn-CS"/>
        </w:rPr>
        <w:t xml:space="preserve"> </w:t>
      </w:r>
      <w:proofErr w:type="spellStart"/>
      <w:r w:rsidR="005307D0" w:rsidRPr="005307D0">
        <w:rPr>
          <w:lang w:val="sr-Latn-CS"/>
        </w:rPr>
        <w:t>намен</w:t>
      </w:r>
      <w:proofErr w:type="spellEnd"/>
      <w:r w:rsidR="00E402E7">
        <w:rPr>
          <w:lang w:val="sr-Cyrl-RS"/>
        </w:rPr>
        <w:t>у</w:t>
      </w:r>
      <w:r w:rsidR="005307D0" w:rsidRPr="005307D0">
        <w:rPr>
          <w:lang w:val="sr-Latn-CS"/>
        </w:rPr>
        <w:t xml:space="preserve">, </w:t>
      </w:r>
      <w:proofErr w:type="spellStart"/>
      <w:r w:rsidR="005307D0" w:rsidRPr="005307D0">
        <w:rPr>
          <w:lang w:val="sr-Latn-CS"/>
        </w:rPr>
        <w:t>марк</w:t>
      </w:r>
      <w:proofErr w:type="spellEnd"/>
      <w:r w:rsidR="00E402E7">
        <w:rPr>
          <w:lang w:val="sr-Cyrl-RS"/>
        </w:rPr>
        <w:t>у</w:t>
      </w:r>
      <w:r w:rsidR="005307D0" w:rsidRPr="005307D0">
        <w:rPr>
          <w:lang w:val="sr-Latn-CS"/>
        </w:rPr>
        <w:t xml:space="preserve">, </w:t>
      </w:r>
      <w:proofErr w:type="spellStart"/>
      <w:r w:rsidR="005307D0" w:rsidRPr="005307D0">
        <w:rPr>
          <w:lang w:val="sr-Latn-CS"/>
        </w:rPr>
        <w:t>тип</w:t>
      </w:r>
      <w:proofErr w:type="spellEnd"/>
      <w:r w:rsidR="005307D0" w:rsidRPr="005307D0">
        <w:rPr>
          <w:lang w:val="sr-Latn-CS"/>
        </w:rPr>
        <w:t xml:space="preserve">, </w:t>
      </w:r>
      <w:proofErr w:type="spellStart"/>
      <w:r w:rsidR="005307D0" w:rsidRPr="005307D0">
        <w:rPr>
          <w:lang w:val="sr-Latn-CS"/>
        </w:rPr>
        <w:t>годин</w:t>
      </w:r>
      <w:proofErr w:type="spellEnd"/>
      <w:r w:rsidR="00E402E7">
        <w:rPr>
          <w:lang w:val="sr-Cyrl-RS"/>
        </w:rPr>
        <w:t>у</w:t>
      </w:r>
      <w:r w:rsidR="005307D0" w:rsidRPr="005307D0">
        <w:rPr>
          <w:lang w:val="sr-Latn-CS"/>
        </w:rPr>
        <w:t xml:space="preserve"> </w:t>
      </w:r>
      <w:proofErr w:type="spellStart"/>
      <w:r w:rsidR="005307D0" w:rsidRPr="005307D0">
        <w:rPr>
          <w:lang w:val="sr-Latn-CS"/>
        </w:rPr>
        <w:t>производње</w:t>
      </w:r>
      <w:proofErr w:type="spellEnd"/>
      <w:r w:rsidR="005307D0" w:rsidRPr="005307D0">
        <w:rPr>
          <w:lang w:val="sr-Latn-CS"/>
        </w:rPr>
        <w:t xml:space="preserve">, </w:t>
      </w:r>
      <w:proofErr w:type="spellStart"/>
      <w:r w:rsidR="005307D0" w:rsidRPr="005307D0">
        <w:rPr>
          <w:lang w:val="sr-Latn-CS"/>
        </w:rPr>
        <w:t>начин</w:t>
      </w:r>
      <w:proofErr w:type="spellEnd"/>
      <w:r w:rsidR="005307D0" w:rsidRPr="005307D0">
        <w:rPr>
          <w:lang w:val="sr-Latn-CS"/>
        </w:rPr>
        <w:t xml:space="preserve"> </w:t>
      </w:r>
      <w:proofErr w:type="spellStart"/>
      <w:r w:rsidR="005307D0" w:rsidRPr="005307D0">
        <w:rPr>
          <w:lang w:val="sr-Latn-CS"/>
        </w:rPr>
        <w:t>плаћања</w:t>
      </w:r>
      <w:proofErr w:type="spellEnd"/>
      <w:r w:rsidR="005307D0" w:rsidRPr="005307D0">
        <w:rPr>
          <w:lang w:val="sr-Latn-CS"/>
        </w:rPr>
        <w:t xml:space="preserve">, </w:t>
      </w:r>
      <w:proofErr w:type="spellStart"/>
      <w:r w:rsidR="005307D0" w:rsidRPr="005307D0">
        <w:rPr>
          <w:lang w:val="sr-Latn-CS"/>
        </w:rPr>
        <w:t>рок</w:t>
      </w:r>
      <w:proofErr w:type="spellEnd"/>
      <w:r w:rsidR="005307D0" w:rsidRPr="005307D0">
        <w:rPr>
          <w:lang w:val="sr-Latn-CS"/>
        </w:rPr>
        <w:t xml:space="preserve"> </w:t>
      </w:r>
      <w:proofErr w:type="spellStart"/>
      <w:r w:rsidR="005307D0" w:rsidRPr="005307D0">
        <w:rPr>
          <w:lang w:val="sr-Latn-CS"/>
        </w:rPr>
        <w:t>важења</w:t>
      </w:r>
      <w:proofErr w:type="spellEnd"/>
      <w:r w:rsidR="005307D0" w:rsidRPr="005307D0">
        <w:rPr>
          <w:lang w:val="sr-Latn-CS"/>
        </w:rPr>
        <w:t xml:space="preserve"> </w:t>
      </w:r>
      <w:proofErr w:type="spellStart"/>
      <w:r w:rsidR="005307D0" w:rsidRPr="005307D0">
        <w:rPr>
          <w:lang w:val="sr-Latn-CS"/>
        </w:rPr>
        <w:t>понуде</w:t>
      </w:r>
      <w:proofErr w:type="spellEnd"/>
      <w:r w:rsidR="005307D0" w:rsidRPr="005307D0">
        <w:rPr>
          <w:lang w:val="sr-Latn-CS"/>
        </w:rPr>
        <w:t xml:space="preserve">, </w:t>
      </w:r>
      <w:proofErr w:type="spellStart"/>
      <w:r w:rsidR="005307D0" w:rsidRPr="005307D0">
        <w:rPr>
          <w:lang w:val="sr-Latn-CS"/>
        </w:rPr>
        <w:t>рок</w:t>
      </w:r>
      <w:proofErr w:type="spellEnd"/>
      <w:r w:rsidR="005307D0" w:rsidRPr="005307D0">
        <w:rPr>
          <w:lang w:val="sr-Latn-CS"/>
        </w:rPr>
        <w:t xml:space="preserve"> </w:t>
      </w:r>
      <w:proofErr w:type="spellStart"/>
      <w:r w:rsidR="005307D0" w:rsidRPr="005307D0">
        <w:rPr>
          <w:lang w:val="sr-Latn-CS"/>
        </w:rPr>
        <w:t>испоруке</w:t>
      </w:r>
      <w:proofErr w:type="spellEnd"/>
      <w:r w:rsidR="005307D0" w:rsidRPr="005307D0">
        <w:rPr>
          <w:lang w:val="sr-Latn-CS"/>
        </w:rPr>
        <w:t xml:space="preserve"> </w:t>
      </w:r>
      <w:proofErr w:type="spellStart"/>
      <w:r w:rsidR="005307D0" w:rsidRPr="005307D0">
        <w:rPr>
          <w:lang w:val="sr-Latn-CS"/>
        </w:rPr>
        <w:t>опреме</w:t>
      </w:r>
      <w:proofErr w:type="spellEnd"/>
      <w:r w:rsidR="005307D0" w:rsidRPr="005307D0">
        <w:rPr>
          <w:lang w:val="sr-Latn-CS"/>
        </w:rPr>
        <w:t xml:space="preserve">, </w:t>
      </w:r>
      <w:proofErr w:type="spellStart"/>
      <w:r w:rsidR="005307D0" w:rsidRPr="005307D0">
        <w:rPr>
          <w:lang w:val="sr-Latn-CS"/>
        </w:rPr>
        <w:t>назив</w:t>
      </w:r>
      <w:proofErr w:type="spellEnd"/>
      <w:r w:rsidR="005307D0" w:rsidRPr="005307D0">
        <w:rPr>
          <w:lang w:val="sr-Latn-CS"/>
        </w:rPr>
        <w:t xml:space="preserve"> </w:t>
      </w:r>
      <w:proofErr w:type="spellStart"/>
      <w:r w:rsidR="005307D0" w:rsidRPr="005307D0">
        <w:rPr>
          <w:lang w:val="sr-Latn-CS"/>
        </w:rPr>
        <w:t>добављача</w:t>
      </w:r>
      <w:proofErr w:type="spellEnd"/>
      <w:r w:rsidR="005307D0" w:rsidRPr="005307D0">
        <w:rPr>
          <w:lang w:val="sr-Latn-CS"/>
        </w:rPr>
        <w:t xml:space="preserve">, </w:t>
      </w:r>
      <w:proofErr w:type="spellStart"/>
      <w:r w:rsidR="005307D0" w:rsidRPr="005307D0">
        <w:rPr>
          <w:lang w:val="sr-Latn-CS"/>
        </w:rPr>
        <w:t>његов</w:t>
      </w:r>
      <w:proofErr w:type="spellEnd"/>
      <w:r w:rsidR="00E402E7">
        <w:rPr>
          <w:lang w:val="sr-Cyrl-RS"/>
        </w:rPr>
        <w:t>у</w:t>
      </w:r>
      <w:r w:rsidR="005307D0" w:rsidRPr="005307D0">
        <w:rPr>
          <w:lang w:val="sr-Latn-CS"/>
        </w:rPr>
        <w:t xml:space="preserve"> </w:t>
      </w:r>
      <w:proofErr w:type="spellStart"/>
      <w:r w:rsidR="005307D0" w:rsidRPr="005307D0">
        <w:rPr>
          <w:lang w:val="sr-Latn-CS"/>
        </w:rPr>
        <w:t>адрес</w:t>
      </w:r>
      <w:proofErr w:type="spellEnd"/>
      <w:r w:rsidR="00E402E7">
        <w:rPr>
          <w:lang w:val="sr-Cyrl-RS"/>
        </w:rPr>
        <w:t>у</w:t>
      </w:r>
      <w:r w:rsidR="005307D0" w:rsidRPr="005307D0">
        <w:rPr>
          <w:lang w:val="sr-Latn-CS"/>
        </w:rPr>
        <w:t xml:space="preserve">, </w:t>
      </w:r>
      <w:proofErr w:type="spellStart"/>
      <w:r w:rsidR="005307D0" w:rsidRPr="005307D0">
        <w:rPr>
          <w:lang w:val="sr-Latn-CS"/>
        </w:rPr>
        <w:t>матични</w:t>
      </w:r>
      <w:proofErr w:type="spellEnd"/>
      <w:r w:rsidR="005307D0" w:rsidRPr="005307D0">
        <w:rPr>
          <w:lang w:val="sr-Latn-CS"/>
        </w:rPr>
        <w:t xml:space="preserve"> </w:t>
      </w:r>
      <w:proofErr w:type="spellStart"/>
      <w:r w:rsidR="005307D0" w:rsidRPr="005307D0">
        <w:rPr>
          <w:lang w:val="sr-Latn-CS"/>
        </w:rPr>
        <w:t>број</w:t>
      </w:r>
      <w:proofErr w:type="spellEnd"/>
      <w:r w:rsidR="005307D0" w:rsidRPr="005307D0">
        <w:rPr>
          <w:lang w:val="sr-Latn-CS"/>
        </w:rPr>
        <w:t xml:space="preserve">, ПИБ, </w:t>
      </w:r>
      <w:proofErr w:type="spellStart"/>
      <w:r w:rsidR="005307D0" w:rsidRPr="005307D0">
        <w:rPr>
          <w:lang w:val="sr-Latn-CS"/>
        </w:rPr>
        <w:t>број</w:t>
      </w:r>
      <w:proofErr w:type="spellEnd"/>
      <w:r w:rsidR="005307D0" w:rsidRPr="005307D0">
        <w:rPr>
          <w:lang w:val="sr-Latn-CS"/>
        </w:rPr>
        <w:t xml:space="preserve"> </w:t>
      </w:r>
      <w:proofErr w:type="spellStart"/>
      <w:r w:rsidR="005307D0" w:rsidRPr="005307D0">
        <w:rPr>
          <w:lang w:val="sr-Latn-CS"/>
        </w:rPr>
        <w:t>текућег</w:t>
      </w:r>
      <w:proofErr w:type="spellEnd"/>
      <w:r w:rsidR="005307D0" w:rsidRPr="005307D0">
        <w:rPr>
          <w:lang w:val="sr-Latn-CS"/>
        </w:rPr>
        <w:t xml:space="preserve"> </w:t>
      </w:r>
      <w:proofErr w:type="spellStart"/>
      <w:r w:rsidR="005307D0" w:rsidRPr="005307D0">
        <w:rPr>
          <w:lang w:val="sr-Latn-CS"/>
        </w:rPr>
        <w:t>рачуна</w:t>
      </w:r>
      <w:proofErr w:type="spellEnd"/>
      <w:r w:rsidR="003D7CE0" w:rsidRPr="005307D0">
        <w:rPr>
          <w:lang w:val="sr-Latn-CS"/>
        </w:rPr>
        <w:t>;</w:t>
      </w:r>
      <w:r w:rsidRPr="00DD4324">
        <w:rPr>
          <w:noProof/>
          <w:lang w:val="sr-Cyrl-RS"/>
        </w:rPr>
        <w:tab/>
      </w:r>
    </w:p>
    <w:p w14:paraId="070F4AD6" w14:textId="77777777" w:rsidR="00DD4324" w:rsidRPr="00DD4324" w:rsidRDefault="00DD4324" w:rsidP="00DD4324">
      <w:pPr>
        <w:pStyle w:val="Pasussalistom"/>
        <w:rPr>
          <w:b/>
          <w:bCs/>
          <w:noProof/>
          <w:lang w:val="sr-Latn-CS"/>
        </w:rPr>
      </w:pPr>
    </w:p>
    <w:p w14:paraId="2FB650DE" w14:textId="2C3B40CE" w:rsidR="00023CB7" w:rsidRDefault="00F51F7B" w:rsidP="00023CB7">
      <w:pPr>
        <w:pStyle w:val="Pasussalistom"/>
        <w:numPr>
          <w:ilvl w:val="0"/>
          <w:numId w:val="15"/>
        </w:numPr>
        <w:jc w:val="both"/>
        <w:rPr>
          <w:noProof/>
          <w:lang w:val="sr-Latn-CS"/>
        </w:rPr>
      </w:pPr>
      <w:r w:rsidRPr="004C5160">
        <w:rPr>
          <w:b/>
          <w:bCs/>
          <w:noProof/>
          <w:lang w:val="sr-Latn-CS"/>
        </w:rPr>
        <w:t>Извод о регистрацији</w:t>
      </w:r>
      <w:r w:rsidRPr="004C5160">
        <w:rPr>
          <w:noProof/>
          <w:lang w:val="sr-Latn-CS"/>
        </w:rPr>
        <w:t xml:space="preserve"> (регистрованим подацима) привредног субјекта из АПР</w:t>
      </w:r>
      <w:r w:rsidR="003D7CE0">
        <w:rPr>
          <w:noProof/>
          <w:lang w:val="sr-Cyrl-RS"/>
        </w:rPr>
        <w:t>-а</w:t>
      </w:r>
      <w:r w:rsidRPr="004C5160">
        <w:rPr>
          <w:noProof/>
          <w:lang w:val="sr-Latn-CS"/>
        </w:rPr>
        <w:t>, не старији од 30 дана пре датума</w:t>
      </w:r>
      <w:r w:rsidR="00600213">
        <w:rPr>
          <w:noProof/>
          <w:lang w:val="sr-Cyrl-RS"/>
        </w:rPr>
        <w:t xml:space="preserve"> </w:t>
      </w:r>
      <w:r w:rsidRPr="004C5160">
        <w:rPr>
          <w:noProof/>
          <w:lang w:val="sr-Latn-CS"/>
        </w:rPr>
        <w:t>објављивања Јавног конкурса</w:t>
      </w:r>
      <w:r w:rsidR="002C3D26" w:rsidRPr="004C5160">
        <w:rPr>
          <w:rStyle w:val="Referencafusnote"/>
          <w:noProof/>
          <w:lang w:val="sr-Latn-CS"/>
        </w:rPr>
        <w:footnoteReference w:id="3"/>
      </w:r>
      <w:r w:rsidR="00600213">
        <w:rPr>
          <w:noProof/>
          <w:lang w:val="sr-Cyrl-RS"/>
        </w:rPr>
        <w:t xml:space="preserve"> </w:t>
      </w:r>
      <w:r w:rsidRPr="004C5160">
        <w:rPr>
          <w:noProof/>
          <w:lang w:val="sr-Latn-CS"/>
        </w:rPr>
        <w:t>(оригинал или фотокопија</w:t>
      </w:r>
      <w:r w:rsidR="00600213">
        <w:rPr>
          <w:noProof/>
          <w:lang w:val="sr-Cyrl-RS"/>
        </w:rPr>
        <w:t xml:space="preserve"> </w:t>
      </w:r>
      <w:r w:rsidRPr="004C5160">
        <w:rPr>
          <w:noProof/>
          <w:lang w:val="sr-Latn-CS"/>
        </w:rPr>
        <w:t>оверена код надлежног органа за оверу);</w:t>
      </w:r>
    </w:p>
    <w:p w14:paraId="7F1D1799" w14:textId="77777777" w:rsidR="008B26A8" w:rsidRPr="008B26A8" w:rsidRDefault="008B26A8" w:rsidP="008B26A8">
      <w:pPr>
        <w:pStyle w:val="Pasussalistom"/>
        <w:rPr>
          <w:noProof/>
          <w:lang w:val="sr-Latn-CS"/>
        </w:rPr>
      </w:pPr>
    </w:p>
    <w:p w14:paraId="6E0FE1F0" w14:textId="77777777" w:rsidR="008B26A8" w:rsidRPr="00CC7C2D" w:rsidRDefault="008B26A8" w:rsidP="008B26A8">
      <w:pPr>
        <w:pStyle w:val="Pasussalistom"/>
        <w:numPr>
          <w:ilvl w:val="0"/>
          <w:numId w:val="15"/>
        </w:numPr>
        <w:jc w:val="both"/>
        <w:rPr>
          <w:b/>
          <w:bCs/>
          <w:lang w:val="sr-Latn-CS"/>
        </w:rPr>
      </w:pPr>
      <w:r w:rsidRPr="003235E6">
        <w:rPr>
          <w:rFonts w:cs="Calibri"/>
          <w:b/>
          <w:bCs/>
          <w:lang w:val="sr-Cyrl-RS" w:eastAsia="x-none"/>
        </w:rPr>
        <w:t>Фотокопију потврде о пореском идентификационом броју (ПИБ)</w:t>
      </w:r>
    </w:p>
    <w:p w14:paraId="725BAA6C" w14:textId="77777777" w:rsidR="008B26A8" w:rsidRPr="003235E6" w:rsidRDefault="008B26A8" w:rsidP="008B26A8">
      <w:pPr>
        <w:pStyle w:val="Pasussalistom"/>
        <w:rPr>
          <w:rFonts w:cs="Calibri"/>
          <w:lang w:val="sr-Cyrl-RS" w:eastAsia="x-none"/>
        </w:rPr>
      </w:pPr>
    </w:p>
    <w:p w14:paraId="7831E138" w14:textId="1697628B" w:rsidR="008B26A8" w:rsidRPr="00CC7C2D" w:rsidRDefault="008B26A8" w:rsidP="008B26A8">
      <w:pPr>
        <w:pStyle w:val="Pasussalistom"/>
        <w:numPr>
          <w:ilvl w:val="0"/>
          <w:numId w:val="15"/>
        </w:numPr>
        <w:jc w:val="both"/>
        <w:rPr>
          <w:lang w:val="sr-Cyrl-RS"/>
        </w:rPr>
      </w:pPr>
      <w:r w:rsidRPr="003235E6">
        <w:rPr>
          <w:rFonts w:cs="Calibri"/>
          <w:b/>
          <w:bCs/>
          <w:lang w:val="sr-Cyrl-RS" w:eastAsia="x-none"/>
        </w:rPr>
        <w:lastRenderedPageBreak/>
        <w:t>Фотокопију ОП обрасца</w:t>
      </w:r>
      <w:r w:rsidRPr="003235E6">
        <w:rPr>
          <w:rFonts w:cs="Calibri"/>
          <w:lang w:val="sr-Cyrl-RS" w:eastAsia="x-none"/>
        </w:rPr>
        <w:t xml:space="preserve">  (оверени потписи лица овлашћених за заступање)</w:t>
      </w:r>
      <w:r w:rsidRPr="003235E6">
        <w:rPr>
          <w:b/>
          <w:bCs/>
          <w:noProof/>
          <w:lang w:val="sr-Cyrl-RS"/>
        </w:rPr>
        <w:t xml:space="preserve"> </w:t>
      </w:r>
    </w:p>
    <w:p w14:paraId="0049141E" w14:textId="77777777" w:rsidR="00023CB7" w:rsidRPr="00023CB7" w:rsidRDefault="00023CB7" w:rsidP="00023CB7">
      <w:pPr>
        <w:pStyle w:val="Pasussalistom"/>
        <w:rPr>
          <w:b/>
          <w:bCs/>
          <w:noProof/>
          <w:lang w:val="sr-Latn-CS"/>
        </w:rPr>
      </w:pPr>
    </w:p>
    <w:p w14:paraId="23B09D0B" w14:textId="37CC4658" w:rsidR="00F51F7B" w:rsidRPr="00023CB7" w:rsidRDefault="00F51F7B" w:rsidP="00023CB7">
      <w:pPr>
        <w:pStyle w:val="Pasussalistom"/>
        <w:numPr>
          <w:ilvl w:val="0"/>
          <w:numId w:val="15"/>
        </w:numPr>
        <w:jc w:val="both"/>
        <w:rPr>
          <w:noProof/>
          <w:lang w:val="sr-Latn-CS"/>
        </w:rPr>
      </w:pPr>
      <w:r w:rsidRPr="00023CB7">
        <w:rPr>
          <w:b/>
          <w:bCs/>
          <w:noProof/>
          <w:lang w:val="sr-Latn-CS"/>
        </w:rPr>
        <w:t>Уверење Пореске управе Министарства финансија</w:t>
      </w:r>
      <w:r w:rsidR="00163D94" w:rsidRPr="00CC7C2D">
        <w:rPr>
          <w:b/>
          <w:bCs/>
          <w:noProof/>
          <w:lang w:val="sr-Latn-CS"/>
        </w:rPr>
        <w:t xml:space="preserve"> </w:t>
      </w:r>
      <w:r w:rsidRPr="00023CB7">
        <w:rPr>
          <w:b/>
          <w:bCs/>
          <w:noProof/>
          <w:lang w:val="sr-Latn-CS"/>
        </w:rPr>
        <w:t>РС</w:t>
      </w:r>
      <w:r w:rsidRPr="00023CB7">
        <w:rPr>
          <w:noProof/>
          <w:lang w:val="sr-Latn-CS"/>
        </w:rPr>
        <w:t xml:space="preserve"> о измирењу доспелих обавеза јавних прихода (порези и доприноси) (оригинал или фотокопија оверена код</w:t>
      </w:r>
      <w:r w:rsidR="00600213" w:rsidRPr="00023CB7">
        <w:rPr>
          <w:noProof/>
          <w:lang w:val="sr-Cyrl-RS"/>
        </w:rPr>
        <w:t xml:space="preserve"> </w:t>
      </w:r>
      <w:r w:rsidRPr="00023CB7">
        <w:rPr>
          <w:noProof/>
          <w:lang w:val="sr-Latn-CS"/>
        </w:rPr>
        <w:t>надлежног органа за оверу или издато у електронском</w:t>
      </w:r>
      <w:r w:rsidR="00600213" w:rsidRPr="00023CB7">
        <w:rPr>
          <w:noProof/>
          <w:lang w:val="sr-Cyrl-RS"/>
        </w:rPr>
        <w:t xml:space="preserve"> </w:t>
      </w:r>
      <w:r w:rsidRPr="00023CB7">
        <w:rPr>
          <w:noProof/>
          <w:lang w:val="sr-Latn-CS"/>
        </w:rPr>
        <w:t>облику са дигиталним потписом) не старије од 30 дана</w:t>
      </w:r>
      <w:r w:rsidR="00600213" w:rsidRPr="00023CB7">
        <w:rPr>
          <w:noProof/>
          <w:lang w:val="sr-Cyrl-RS"/>
        </w:rPr>
        <w:t xml:space="preserve"> </w:t>
      </w:r>
      <w:r w:rsidRPr="00023CB7">
        <w:rPr>
          <w:noProof/>
          <w:lang w:val="sr-Latn-CS"/>
        </w:rPr>
        <w:t>пре датума објављивања Јавног конкурса</w:t>
      </w:r>
      <w:r w:rsidR="003D7CE0">
        <w:rPr>
          <w:noProof/>
          <w:lang w:val="sr-Cyrl-RS"/>
        </w:rPr>
        <w:t>;</w:t>
      </w:r>
    </w:p>
    <w:p w14:paraId="67DD3927" w14:textId="4E74456B" w:rsidR="003546A8" w:rsidRPr="003546A8" w:rsidRDefault="008B26A8" w:rsidP="00DD4324">
      <w:pPr>
        <w:ind w:left="720"/>
        <w:rPr>
          <w:noProof/>
          <w:lang w:val="sr-Cyrl-RS"/>
        </w:rPr>
      </w:pPr>
      <w:r>
        <w:rPr>
          <w:noProof/>
          <w:lang w:val="sr-Cyrl-RS"/>
        </w:rPr>
        <w:t>7</w:t>
      </w:r>
      <w:r w:rsidR="00F51F7B" w:rsidRPr="00125166">
        <w:rPr>
          <w:noProof/>
          <w:lang w:val="sr-Latn-CS"/>
        </w:rPr>
        <w:t>)</w:t>
      </w:r>
      <w:r w:rsidR="006F5C28">
        <w:rPr>
          <w:noProof/>
          <w:lang w:val="sr-Cyrl-RS"/>
        </w:rPr>
        <w:t xml:space="preserve">   </w:t>
      </w:r>
      <w:r w:rsidR="003546A8">
        <w:rPr>
          <w:noProof/>
          <w:lang w:val="sr-Cyrl-RS"/>
        </w:rPr>
        <w:t>Финанс</w:t>
      </w:r>
      <w:r w:rsidR="00124E75">
        <w:rPr>
          <w:noProof/>
          <w:lang w:val="sr-Cyrl-RS"/>
        </w:rPr>
        <w:t>ијски</w:t>
      </w:r>
      <w:r w:rsidR="003546A8">
        <w:rPr>
          <w:noProof/>
          <w:lang w:val="sr-Cyrl-RS"/>
        </w:rPr>
        <w:t xml:space="preserve"> извештаји за 2019. и 2020. годину</w:t>
      </w:r>
      <w:r w:rsidR="00124E75">
        <w:rPr>
          <w:noProof/>
          <w:lang w:val="sr-Cyrl-RS"/>
        </w:rPr>
        <w:t>:</w:t>
      </w:r>
    </w:p>
    <w:p w14:paraId="498562C5" w14:textId="17D0F7D0" w:rsidR="00F51F7B" w:rsidRPr="00125166" w:rsidRDefault="00124E75" w:rsidP="00DD4324">
      <w:pPr>
        <w:ind w:left="720"/>
        <w:rPr>
          <w:b/>
          <w:bCs/>
          <w:noProof/>
          <w:lang w:val="sr-Latn-CS"/>
        </w:rPr>
      </w:pPr>
      <w:r>
        <w:rPr>
          <w:noProof/>
          <w:lang w:val="sr-Cyrl-RS"/>
        </w:rPr>
        <w:t xml:space="preserve">          </w:t>
      </w:r>
      <w:r w:rsidR="00F51F7B" w:rsidRPr="00125166">
        <w:rPr>
          <w:noProof/>
          <w:lang w:val="sr-Latn-CS"/>
        </w:rPr>
        <w:t xml:space="preserve">(а) </w:t>
      </w:r>
      <w:r w:rsidR="00F51F7B" w:rsidRPr="00125166">
        <w:rPr>
          <w:b/>
          <w:bCs/>
          <w:noProof/>
          <w:lang w:val="sr-Latn-CS"/>
        </w:rPr>
        <w:t>Привредни субјекти који воде пословне књиге по</w:t>
      </w:r>
      <w:r w:rsidR="003C48FB">
        <w:rPr>
          <w:b/>
          <w:bCs/>
          <w:noProof/>
          <w:lang w:val="sr-Cyrl-RS"/>
        </w:rPr>
        <w:t xml:space="preserve"> </w:t>
      </w:r>
      <w:r w:rsidR="00F51F7B" w:rsidRPr="00125166">
        <w:rPr>
          <w:b/>
          <w:bCs/>
          <w:noProof/>
          <w:lang w:val="sr-Latn-CS"/>
        </w:rPr>
        <w:t>систему двојног књиговодства:</w:t>
      </w:r>
    </w:p>
    <w:p w14:paraId="1D2B0D1D" w14:textId="77777777" w:rsidR="00F51F7B" w:rsidRPr="00125166" w:rsidRDefault="00F51F7B" w:rsidP="004878F8">
      <w:pPr>
        <w:ind w:left="720" w:firstLine="720"/>
        <w:rPr>
          <w:noProof/>
          <w:lang w:val="sr-Latn-CS"/>
        </w:rPr>
      </w:pPr>
      <w:r w:rsidRPr="00125166">
        <w:rPr>
          <w:b/>
          <w:bCs/>
          <w:noProof/>
          <w:lang w:val="sr-Latn-CS"/>
        </w:rPr>
        <w:t>- за 2019. годину</w:t>
      </w:r>
      <w:r w:rsidRPr="00125166">
        <w:rPr>
          <w:noProof/>
          <w:lang w:val="sr-Latn-CS"/>
        </w:rPr>
        <w:t>: копија Извештаја за статистичке</w:t>
      </w:r>
      <w:r w:rsidR="00466FC2" w:rsidRPr="00125166">
        <w:rPr>
          <w:noProof/>
          <w:lang w:val="sr-Latn-CS"/>
        </w:rPr>
        <w:t xml:space="preserve"> потребе – Биланс стања, Биланс успеха и Статистички извештај са стањем на дан 31. децембар 2019. године који је предат АПР-у;</w:t>
      </w:r>
    </w:p>
    <w:p w14:paraId="17A2DA71" w14:textId="77777777" w:rsidR="00F51F7B" w:rsidRPr="00125166" w:rsidRDefault="00F51F7B" w:rsidP="004878F8">
      <w:pPr>
        <w:ind w:left="720" w:firstLine="720"/>
        <w:rPr>
          <w:noProof/>
          <w:lang w:val="sr-Latn-CS"/>
        </w:rPr>
      </w:pPr>
      <w:r w:rsidRPr="00125166">
        <w:rPr>
          <w:noProof/>
          <w:lang w:val="sr-Latn-CS"/>
        </w:rPr>
        <w:t xml:space="preserve">- </w:t>
      </w:r>
      <w:r w:rsidRPr="00125166">
        <w:rPr>
          <w:b/>
          <w:bCs/>
          <w:noProof/>
          <w:lang w:val="sr-Latn-CS"/>
        </w:rPr>
        <w:t>за 2020. годину</w:t>
      </w:r>
      <w:r w:rsidRPr="00125166">
        <w:rPr>
          <w:noProof/>
          <w:lang w:val="sr-Latn-CS"/>
        </w:rPr>
        <w:t>: Бруто биланс или Закључни лист на</w:t>
      </w:r>
      <w:r w:rsidR="00466FC2" w:rsidRPr="00125166">
        <w:rPr>
          <w:noProof/>
          <w:lang w:val="sr-Latn-CS"/>
        </w:rPr>
        <w:t xml:space="preserve"> дан 31. децембар 2020. године</w:t>
      </w:r>
      <w:r w:rsidR="000D1BA0" w:rsidRPr="00125166">
        <w:rPr>
          <w:noProof/>
          <w:lang w:val="sr-Latn-CS"/>
        </w:rPr>
        <w:t>;</w:t>
      </w:r>
    </w:p>
    <w:p w14:paraId="4EFBBFF5" w14:textId="106C21FA" w:rsidR="00F51F7B" w:rsidRDefault="00F51F7B" w:rsidP="00124E75">
      <w:pPr>
        <w:ind w:left="720" w:firstLine="720"/>
        <w:rPr>
          <w:noProof/>
          <w:lang w:val="sr-Latn-CS"/>
        </w:rPr>
      </w:pPr>
      <w:r w:rsidRPr="00125166">
        <w:rPr>
          <w:noProof/>
          <w:lang w:val="sr-Latn-CS"/>
        </w:rPr>
        <w:t xml:space="preserve">(б) </w:t>
      </w:r>
      <w:r w:rsidRPr="00125166">
        <w:rPr>
          <w:b/>
          <w:bCs/>
          <w:noProof/>
          <w:lang w:val="sr-Latn-CS"/>
        </w:rPr>
        <w:t>Паушални порески обвезници:</w:t>
      </w:r>
      <w:r w:rsidR="00124E75">
        <w:rPr>
          <w:b/>
          <w:bCs/>
          <w:noProof/>
          <w:lang w:val="sr-Cyrl-RS"/>
        </w:rPr>
        <w:t xml:space="preserve"> </w:t>
      </w:r>
      <w:r w:rsidRPr="00125166">
        <w:rPr>
          <w:noProof/>
          <w:lang w:val="sr-Latn-CS"/>
        </w:rPr>
        <w:t>копије обрасца КПО за 2019. и 2020. годину; потврде</w:t>
      </w:r>
      <w:r w:rsidR="00125166" w:rsidRPr="00125166">
        <w:rPr>
          <w:noProof/>
          <w:lang w:val="sr-Cyrl-RS"/>
        </w:rPr>
        <w:t xml:space="preserve"> </w:t>
      </w:r>
      <w:r w:rsidRPr="00125166">
        <w:rPr>
          <w:noProof/>
          <w:lang w:val="sr-Latn-CS"/>
        </w:rPr>
        <w:t>од свих пословних банака о промету на рачуну у 2019.</w:t>
      </w:r>
      <w:r w:rsidR="00125166" w:rsidRPr="00125166">
        <w:rPr>
          <w:noProof/>
          <w:lang w:val="sr-Cyrl-RS"/>
        </w:rPr>
        <w:t xml:space="preserve"> </w:t>
      </w:r>
      <w:r w:rsidRPr="00125166">
        <w:rPr>
          <w:noProof/>
          <w:lang w:val="sr-Latn-CS"/>
        </w:rPr>
        <w:t>и 2020. години и копије Решења на порез од прихода од</w:t>
      </w:r>
      <w:r w:rsidR="001C107A">
        <w:rPr>
          <w:noProof/>
          <w:lang w:val="sr-Cyrl-RS"/>
        </w:rPr>
        <w:t xml:space="preserve"> </w:t>
      </w:r>
      <w:r w:rsidRPr="00125166">
        <w:rPr>
          <w:noProof/>
          <w:lang w:val="sr-Latn-CS"/>
        </w:rPr>
        <w:t>самосталне делатности за 2019. и 2020. годину;</w:t>
      </w:r>
    </w:p>
    <w:p w14:paraId="23529284" w14:textId="6E563641" w:rsidR="009243CF" w:rsidRPr="009243CF" w:rsidRDefault="009243CF" w:rsidP="009243CF">
      <w:pPr>
        <w:ind w:left="720"/>
        <w:jc w:val="both"/>
        <w:rPr>
          <w:lang w:val="sr-Latn-CS"/>
        </w:rPr>
      </w:pPr>
      <w:r>
        <w:rPr>
          <w:lang w:val="sr-Cyrl-RS"/>
        </w:rPr>
        <w:t xml:space="preserve">8) </w:t>
      </w:r>
      <w:r w:rsidRPr="009243CF">
        <w:rPr>
          <w:lang w:val="sr-Latn-CS"/>
        </w:rPr>
        <w:t>Д</w:t>
      </w:r>
      <w:r w:rsidRPr="009243CF">
        <w:t>o</w:t>
      </w:r>
      <w:r w:rsidRPr="009243CF">
        <w:rPr>
          <w:lang w:val="sr-Latn-CS"/>
        </w:rPr>
        <w:t>к</w:t>
      </w:r>
      <w:r w:rsidRPr="009243CF">
        <w:t>a</w:t>
      </w:r>
      <w:r w:rsidRPr="009243CF">
        <w:rPr>
          <w:lang w:val="sr-Latn-CS"/>
        </w:rPr>
        <w:t>з д</w:t>
      </w:r>
      <w:r w:rsidRPr="009243CF">
        <w:t>a</w:t>
      </w:r>
      <w:r w:rsidRPr="009243CF">
        <w:rPr>
          <w:lang w:val="sr-Latn-CS"/>
        </w:rPr>
        <w:t xml:space="preserve"> </w:t>
      </w:r>
      <w:proofErr w:type="spellStart"/>
      <w:r w:rsidRPr="009243CF">
        <w:rPr>
          <w:lang w:val="sr-Latn-CS"/>
        </w:rPr>
        <w:t>привр</w:t>
      </w:r>
      <w:proofErr w:type="spellEnd"/>
      <w:r w:rsidRPr="009243CF">
        <w:t>e</w:t>
      </w:r>
      <w:proofErr w:type="spellStart"/>
      <w:r w:rsidRPr="009243CF">
        <w:rPr>
          <w:lang w:val="sr-Latn-CS"/>
        </w:rPr>
        <w:t>дн</w:t>
      </w:r>
      <w:proofErr w:type="spellEnd"/>
      <w:r w:rsidRPr="009243CF">
        <w:t>o</w:t>
      </w:r>
      <w:r w:rsidRPr="009243CF">
        <w:rPr>
          <w:lang w:val="sr-Latn-CS"/>
        </w:rPr>
        <w:t xml:space="preserve">м </w:t>
      </w:r>
      <w:proofErr w:type="spellStart"/>
      <w:r w:rsidRPr="009243CF">
        <w:rPr>
          <w:lang w:val="sr-Latn-CS"/>
        </w:rPr>
        <w:t>суб</w:t>
      </w:r>
      <w:proofErr w:type="spellEnd"/>
      <w:r w:rsidRPr="009243CF">
        <w:t>je</w:t>
      </w:r>
      <w:proofErr w:type="spellStart"/>
      <w:r w:rsidRPr="009243CF">
        <w:rPr>
          <w:lang w:val="sr-Latn-CS"/>
        </w:rPr>
        <w:t>кту</w:t>
      </w:r>
      <w:proofErr w:type="spellEnd"/>
      <w:r w:rsidRPr="009243CF">
        <w:rPr>
          <w:lang w:val="sr-Latn-CS"/>
        </w:rPr>
        <w:t xml:space="preserve"> </w:t>
      </w:r>
      <w:proofErr w:type="spellStart"/>
      <w:r w:rsidRPr="009243CF">
        <w:rPr>
          <w:b/>
          <w:bCs/>
          <w:lang w:val="sr-Latn-CS"/>
        </w:rPr>
        <w:t>ни</w:t>
      </w:r>
      <w:proofErr w:type="spellEnd"/>
      <w:r w:rsidRPr="009243CF">
        <w:rPr>
          <w:b/>
          <w:bCs/>
        </w:rPr>
        <w:t>je</w:t>
      </w:r>
      <w:r w:rsidRPr="009243CF">
        <w:rPr>
          <w:b/>
          <w:bCs/>
          <w:lang w:val="sr-Latn-CS"/>
        </w:rPr>
        <w:t xml:space="preserve"> </w:t>
      </w:r>
      <w:proofErr w:type="spellStart"/>
      <w:r w:rsidRPr="009243CF">
        <w:rPr>
          <w:b/>
          <w:bCs/>
          <w:lang w:val="sr-Latn-CS"/>
        </w:rPr>
        <w:t>изр</w:t>
      </w:r>
      <w:proofErr w:type="spellEnd"/>
      <w:r w:rsidRPr="009243CF">
        <w:rPr>
          <w:b/>
          <w:bCs/>
        </w:rPr>
        <w:t>e</w:t>
      </w:r>
      <w:r w:rsidRPr="009243CF">
        <w:rPr>
          <w:b/>
          <w:bCs/>
          <w:lang w:val="sr-Latn-CS"/>
        </w:rPr>
        <w:t>ч</w:t>
      </w:r>
      <w:r w:rsidRPr="009243CF">
        <w:rPr>
          <w:b/>
          <w:bCs/>
        </w:rPr>
        <w:t>e</w:t>
      </w:r>
      <w:r w:rsidRPr="009243CF">
        <w:rPr>
          <w:b/>
          <w:bCs/>
          <w:lang w:val="sr-Latn-CS"/>
        </w:rPr>
        <w:t>н</w:t>
      </w:r>
      <w:r w:rsidRPr="009243CF">
        <w:rPr>
          <w:b/>
          <w:bCs/>
        </w:rPr>
        <w:t>a</w:t>
      </w:r>
      <w:r w:rsidRPr="009243CF">
        <w:rPr>
          <w:b/>
          <w:bCs/>
          <w:lang w:val="sr-Latn-CS"/>
        </w:rPr>
        <w:t xml:space="preserve"> </w:t>
      </w:r>
      <w:proofErr w:type="spellStart"/>
      <w:r w:rsidRPr="009243CF">
        <w:rPr>
          <w:b/>
          <w:bCs/>
          <w:lang w:val="sr-Latn-CS"/>
        </w:rPr>
        <w:t>пр</w:t>
      </w:r>
      <w:proofErr w:type="spellEnd"/>
      <w:r w:rsidRPr="009243CF">
        <w:rPr>
          <w:b/>
          <w:bCs/>
        </w:rPr>
        <w:t>a</w:t>
      </w:r>
      <w:r w:rsidRPr="009243CF">
        <w:rPr>
          <w:b/>
          <w:bCs/>
          <w:lang w:val="sr-Latn-CS"/>
        </w:rPr>
        <w:t>в</w:t>
      </w:r>
      <w:r w:rsidRPr="009243CF">
        <w:rPr>
          <w:b/>
          <w:bCs/>
        </w:rPr>
        <w:t>o</w:t>
      </w:r>
      <w:proofErr w:type="spellStart"/>
      <w:r w:rsidRPr="009243CF">
        <w:rPr>
          <w:b/>
          <w:bCs/>
          <w:lang w:val="sr-Latn-CS"/>
        </w:rPr>
        <w:t>сн</w:t>
      </w:r>
      <w:proofErr w:type="spellEnd"/>
      <w:r w:rsidRPr="009243CF">
        <w:rPr>
          <w:b/>
          <w:bCs/>
        </w:rPr>
        <w:t>a</w:t>
      </w:r>
      <w:proofErr w:type="spellStart"/>
      <w:r w:rsidRPr="009243CF">
        <w:rPr>
          <w:b/>
          <w:bCs/>
          <w:lang w:val="sr-Latn-CS"/>
        </w:rPr>
        <w:t>жн</w:t>
      </w:r>
      <w:proofErr w:type="spellEnd"/>
      <w:r w:rsidRPr="009243CF">
        <w:rPr>
          <w:b/>
          <w:bCs/>
        </w:rPr>
        <w:t>a</w:t>
      </w:r>
      <w:r w:rsidRPr="009243CF">
        <w:rPr>
          <w:b/>
          <w:bCs/>
          <w:lang w:val="sr-Latn-CS"/>
        </w:rPr>
        <w:t xml:space="preserve"> м</w:t>
      </w:r>
      <w:r w:rsidRPr="009243CF">
        <w:rPr>
          <w:b/>
          <w:bCs/>
        </w:rPr>
        <w:t>e</w:t>
      </w:r>
      <w:r w:rsidRPr="009243CF">
        <w:rPr>
          <w:b/>
          <w:bCs/>
          <w:lang w:val="sr-Latn-CS"/>
        </w:rPr>
        <w:t>р</w:t>
      </w:r>
      <w:r w:rsidRPr="009243CF">
        <w:rPr>
          <w:b/>
          <w:bCs/>
        </w:rPr>
        <w:t>a</w:t>
      </w:r>
      <w:r w:rsidRPr="009243CF">
        <w:rPr>
          <w:b/>
          <w:bCs/>
          <w:lang w:val="sr-Latn-CS"/>
        </w:rPr>
        <w:t xml:space="preserve"> з</w:t>
      </w:r>
      <w:r w:rsidRPr="009243CF">
        <w:rPr>
          <w:b/>
          <w:bCs/>
        </w:rPr>
        <w:t>a</w:t>
      </w:r>
      <w:proofErr w:type="spellStart"/>
      <w:r w:rsidRPr="009243CF">
        <w:rPr>
          <w:b/>
          <w:bCs/>
          <w:lang w:val="sr-Latn-CS"/>
        </w:rPr>
        <w:t>бр</w:t>
      </w:r>
      <w:proofErr w:type="spellEnd"/>
      <w:r w:rsidRPr="009243CF">
        <w:rPr>
          <w:b/>
          <w:bCs/>
        </w:rPr>
        <w:t>a</w:t>
      </w:r>
      <w:r w:rsidRPr="009243CF">
        <w:rPr>
          <w:b/>
          <w:bCs/>
          <w:lang w:val="sr-Latn-CS"/>
        </w:rPr>
        <w:t>н</w:t>
      </w:r>
      <w:r w:rsidRPr="009243CF">
        <w:rPr>
          <w:b/>
          <w:bCs/>
        </w:rPr>
        <w:t>e</w:t>
      </w:r>
      <w:r w:rsidRPr="009243CF">
        <w:rPr>
          <w:b/>
          <w:bCs/>
          <w:lang w:val="sr-Latn-CS"/>
        </w:rPr>
        <w:t xml:space="preserve"> </w:t>
      </w:r>
      <w:r w:rsidRPr="009243CF">
        <w:rPr>
          <w:b/>
          <w:bCs/>
        </w:rPr>
        <w:t>o</w:t>
      </w:r>
      <w:r w:rsidRPr="009243CF">
        <w:rPr>
          <w:b/>
          <w:bCs/>
          <w:lang w:val="sr-Latn-CS"/>
        </w:rPr>
        <w:t>б</w:t>
      </w:r>
      <w:r w:rsidRPr="009243CF">
        <w:rPr>
          <w:b/>
          <w:bCs/>
        </w:rPr>
        <w:t>a</w:t>
      </w:r>
      <w:proofErr w:type="spellStart"/>
      <w:r w:rsidRPr="009243CF">
        <w:rPr>
          <w:b/>
          <w:bCs/>
          <w:lang w:val="sr-Latn-CS"/>
        </w:rPr>
        <w:t>вљ</w:t>
      </w:r>
      <w:proofErr w:type="spellEnd"/>
      <w:r w:rsidRPr="009243CF">
        <w:rPr>
          <w:b/>
          <w:bCs/>
        </w:rPr>
        <w:t>a</w:t>
      </w:r>
      <w:r w:rsidRPr="009243CF">
        <w:rPr>
          <w:b/>
          <w:bCs/>
          <w:lang w:val="sr-Latn-CS"/>
        </w:rPr>
        <w:t>њ</w:t>
      </w:r>
      <w:r w:rsidRPr="009243CF">
        <w:rPr>
          <w:b/>
          <w:bCs/>
        </w:rPr>
        <w:t>a</w:t>
      </w:r>
      <w:r w:rsidRPr="009243CF">
        <w:rPr>
          <w:b/>
          <w:bCs/>
          <w:lang w:val="sr-Latn-CS"/>
        </w:rPr>
        <w:t xml:space="preserve"> д</w:t>
      </w:r>
      <w:r w:rsidRPr="009243CF">
        <w:rPr>
          <w:b/>
          <w:bCs/>
        </w:rPr>
        <w:t>e</w:t>
      </w:r>
      <w:r w:rsidRPr="009243CF">
        <w:rPr>
          <w:b/>
          <w:bCs/>
          <w:lang w:val="sr-Latn-CS"/>
        </w:rPr>
        <w:t>л</w:t>
      </w:r>
      <w:r w:rsidRPr="009243CF">
        <w:rPr>
          <w:b/>
          <w:bCs/>
        </w:rPr>
        <w:t>a</w:t>
      </w:r>
      <w:proofErr w:type="spellStart"/>
      <w:r w:rsidRPr="009243CF">
        <w:rPr>
          <w:b/>
          <w:bCs/>
          <w:lang w:val="sr-Latn-CS"/>
        </w:rPr>
        <w:t>тн</w:t>
      </w:r>
      <w:proofErr w:type="spellEnd"/>
      <w:r w:rsidRPr="009243CF">
        <w:rPr>
          <w:b/>
          <w:bCs/>
        </w:rPr>
        <w:t>o</w:t>
      </w:r>
      <w:proofErr w:type="spellStart"/>
      <w:r w:rsidRPr="009243CF">
        <w:rPr>
          <w:b/>
          <w:bCs/>
          <w:lang w:val="sr-Latn-CS"/>
        </w:rPr>
        <w:t>сти</w:t>
      </w:r>
      <w:proofErr w:type="spellEnd"/>
      <w:r w:rsidRPr="009243CF">
        <w:rPr>
          <w:lang w:val="sr-Latn-CS"/>
        </w:rPr>
        <w:t xml:space="preserve"> (П</w:t>
      </w:r>
      <w:r w:rsidRPr="009243CF">
        <w:t>o</w:t>
      </w:r>
      <w:proofErr w:type="spellStart"/>
      <w:r w:rsidRPr="009243CF">
        <w:rPr>
          <w:lang w:val="sr-Latn-CS"/>
        </w:rPr>
        <w:t>тврда</w:t>
      </w:r>
      <w:proofErr w:type="spellEnd"/>
      <w:r w:rsidRPr="009243CF">
        <w:rPr>
          <w:lang w:val="sr-Latn-CS"/>
        </w:rPr>
        <w:t xml:space="preserve"> АПР/</w:t>
      </w:r>
      <w:proofErr w:type="spellStart"/>
      <w:r w:rsidRPr="009243CF">
        <w:rPr>
          <w:lang w:val="sr-Latn-CS"/>
        </w:rPr>
        <w:t>Привр</w:t>
      </w:r>
      <w:proofErr w:type="spellEnd"/>
      <w:r w:rsidRPr="009243CF">
        <w:t>e</w:t>
      </w:r>
      <w:proofErr w:type="spellStart"/>
      <w:r w:rsidRPr="009243CF">
        <w:rPr>
          <w:lang w:val="sr-Latn-CS"/>
        </w:rPr>
        <w:t>дн</w:t>
      </w:r>
      <w:proofErr w:type="spellEnd"/>
      <w:r w:rsidRPr="009243CF">
        <w:t>o</w:t>
      </w:r>
      <w:r w:rsidRPr="009243CF">
        <w:rPr>
          <w:lang w:val="sr-Latn-CS"/>
        </w:rPr>
        <w:t xml:space="preserve">г </w:t>
      </w:r>
      <w:proofErr w:type="spellStart"/>
      <w:r w:rsidRPr="009243CF">
        <w:rPr>
          <w:lang w:val="sr-Latn-CS"/>
        </w:rPr>
        <w:t>суд</w:t>
      </w:r>
      <w:proofErr w:type="spellEnd"/>
      <w:r w:rsidRPr="009243CF">
        <w:t>a</w:t>
      </w:r>
      <w:r w:rsidRPr="009243CF">
        <w:rPr>
          <w:lang w:val="sr-Latn-CS"/>
        </w:rPr>
        <w:t>).</w:t>
      </w:r>
      <w:r>
        <w:rPr>
          <w:lang w:val="sr-Cyrl-RS"/>
        </w:rPr>
        <w:t xml:space="preserve"> </w:t>
      </w:r>
      <w:r w:rsidRPr="009243CF">
        <w:rPr>
          <w:lang w:val="sr-Cyrl-RS"/>
        </w:rPr>
        <w:t>Н</w:t>
      </w:r>
      <w:r w:rsidRPr="009243CF">
        <w:t>a</w:t>
      </w:r>
      <w:r w:rsidRPr="009243CF">
        <w:rPr>
          <w:lang w:val="sr-Cyrl-RS"/>
        </w:rPr>
        <w:t>в</w:t>
      </w:r>
      <w:r w:rsidRPr="009243CF">
        <w:t>e</w:t>
      </w:r>
      <w:r w:rsidRPr="009243CF">
        <w:rPr>
          <w:lang w:val="sr-Cyrl-RS"/>
        </w:rPr>
        <w:t>д</w:t>
      </w:r>
      <w:r w:rsidRPr="009243CF">
        <w:t>e</w:t>
      </w:r>
      <w:r w:rsidRPr="009243CF">
        <w:rPr>
          <w:lang w:val="sr-Cyrl-RS"/>
        </w:rPr>
        <w:t>ни д</w:t>
      </w:r>
      <w:r w:rsidRPr="009243CF">
        <w:t>o</w:t>
      </w:r>
      <w:r w:rsidRPr="009243CF">
        <w:rPr>
          <w:lang w:val="sr-Cyrl-RS"/>
        </w:rPr>
        <w:t>кум</w:t>
      </w:r>
      <w:r w:rsidRPr="009243CF">
        <w:t>e</w:t>
      </w:r>
      <w:proofErr w:type="spellStart"/>
      <w:r w:rsidRPr="009243CF">
        <w:rPr>
          <w:lang w:val="sr-Cyrl-RS"/>
        </w:rPr>
        <w:t>нт</w:t>
      </w:r>
      <w:proofErr w:type="spellEnd"/>
      <w:r w:rsidRPr="009243CF">
        <w:rPr>
          <w:lang w:val="sr-Cyrl-RS"/>
        </w:rPr>
        <w:t xml:space="preserve"> м</w:t>
      </w:r>
      <w:r w:rsidRPr="009243CF">
        <w:t>o</w:t>
      </w:r>
      <w:r w:rsidRPr="009243CF">
        <w:rPr>
          <w:lang w:val="sr-Cyrl-RS"/>
        </w:rPr>
        <w:t>р</w:t>
      </w:r>
      <w:r w:rsidRPr="009243CF">
        <w:t>a</w:t>
      </w:r>
      <w:r w:rsidRPr="009243CF">
        <w:rPr>
          <w:lang w:val="sr-Cyrl-RS"/>
        </w:rPr>
        <w:t xml:space="preserve"> бити </w:t>
      </w:r>
      <w:proofErr w:type="spellStart"/>
      <w:r w:rsidRPr="009243CF">
        <w:rPr>
          <w:lang w:val="sr-Cyrl-RS"/>
        </w:rPr>
        <w:t>изд</w:t>
      </w:r>
      <w:proofErr w:type="spellEnd"/>
      <w:r w:rsidRPr="009243CF">
        <w:t>a</w:t>
      </w:r>
      <w:r w:rsidRPr="009243CF">
        <w:rPr>
          <w:lang w:val="sr-Cyrl-RS"/>
        </w:rPr>
        <w:t xml:space="preserve">т </w:t>
      </w:r>
      <w:r w:rsidRPr="009243CF">
        <w:rPr>
          <w:u w:val="single"/>
          <w:lang w:val="sr-Cyrl-RS"/>
        </w:rPr>
        <w:t>н</w:t>
      </w:r>
      <w:r w:rsidRPr="009243CF">
        <w:rPr>
          <w:u w:val="single"/>
        </w:rPr>
        <w:t>a</w:t>
      </w:r>
      <w:r w:rsidRPr="009243CF">
        <w:rPr>
          <w:u w:val="single"/>
          <w:lang w:val="sr-Cyrl-RS"/>
        </w:rPr>
        <w:t>к</w:t>
      </w:r>
      <w:r w:rsidRPr="009243CF">
        <w:rPr>
          <w:u w:val="single"/>
        </w:rPr>
        <w:t>o</w:t>
      </w:r>
      <w:r w:rsidRPr="009243CF">
        <w:rPr>
          <w:u w:val="single"/>
          <w:lang w:val="sr-Cyrl-RS"/>
        </w:rPr>
        <w:t>н д</w:t>
      </w:r>
      <w:r w:rsidRPr="009243CF">
        <w:rPr>
          <w:u w:val="single"/>
        </w:rPr>
        <w:t>a</w:t>
      </w:r>
      <w:proofErr w:type="spellStart"/>
      <w:r w:rsidRPr="009243CF">
        <w:rPr>
          <w:u w:val="single"/>
          <w:lang w:val="sr-Cyrl-RS"/>
        </w:rPr>
        <w:t>тум</w:t>
      </w:r>
      <w:proofErr w:type="spellEnd"/>
      <w:r w:rsidRPr="009243CF">
        <w:rPr>
          <w:u w:val="single"/>
        </w:rPr>
        <w:t>a</w:t>
      </w:r>
      <w:r w:rsidRPr="009243CF">
        <w:rPr>
          <w:u w:val="single"/>
          <w:lang w:val="sr-Cyrl-RS"/>
        </w:rPr>
        <w:t xml:space="preserve"> </w:t>
      </w:r>
      <w:r w:rsidRPr="009243CF">
        <w:rPr>
          <w:u w:val="single"/>
        </w:rPr>
        <w:t>o</w:t>
      </w:r>
      <w:r w:rsidRPr="009243CF">
        <w:rPr>
          <w:u w:val="single"/>
          <w:lang w:val="sr-Cyrl-RS"/>
        </w:rPr>
        <w:t>б</w:t>
      </w:r>
      <w:r w:rsidRPr="009243CF">
        <w:rPr>
          <w:u w:val="single"/>
        </w:rPr>
        <w:t>ja</w:t>
      </w:r>
      <w:proofErr w:type="spellStart"/>
      <w:r w:rsidRPr="009243CF">
        <w:rPr>
          <w:u w:val="single"/>
          <w:lang w:val="sr-Cyrl-RS"/>
        </w:rPr>
        <w:t>вљив</w:t>
      </w:r>
      <w:proofErr w:type="spellEnd"/>
      <w:r w:rsidRPr="009243CF">
        <w:rPr>
          <w:u w:val="single"/>
        </w:rPr>
        <w:t>a</w:t>
      </w:r>
      <w:r w:rsidRPr="009243CF">
        <w:rPr>
          <w:u w:val="single"/>
          <w:lang w:val="sr-Cyrl-RS"/>
        </w:rPr>
        <w:t>њ</w:t>
      </w:r>
      <w:r w:rsidRPr="009243CF">
        <w:rPr>
          <w:u w:val="single"/>
        </w:rPr>
        <w:t>a</w:t>
      </w:r>
      <w:r w:rsidRPr="009243CF">
        <w:rPr>
          <w:u w:val="single"/>
          <w:lang w:val="sr-Cyrl-RS"/>
        </w:rPr>
        <w:t xml:space="preserve"> </w:t>
      </w:r>
      <w:r w:rsidRPr="009243CF">
        <w:rPr>
          <w:lang w:val="sr-Cyrl-RS"/>
        </w:rPr>
        <w:t>Јавног к</w:t>
      </w:r>
      <w:r w:rsidRPr="009243CF">
        <w:t>o</w:t>
      </w:r>
      <w:proofErr w:type="spellStart"/>
      <w:r w:rsidRPr="009243CF">
        <w:rPr>
          <w:lang w:val="sr-Cyrl-RS"/>
        </w:rPr>
        <w:t>нкурс</w:t>
      </w:r>
      <w:proofErr w:type="spellEnd"/>
      <w:r w:rsidRPr="009243CF">
        <w:t>a</w:t>
      </w:r>
      <w:r w:rsidRPr="009243CF">
        <w:rPr>
          <w:lang w:val="sr-Cyrl-RS"/>
        </w:rPr>
        <w:t xml:space="preserve">. </w:t>
      </w:r>
      <w:r w:rsidRPr="00F35C43">
        <w:rPr>
          <w:lang w:val="sr-Cyrl-RS"/>
        </w:rPr>
        <w:t>Д</w:t>
      </w:r>
      <w:r w:rsidRPr="009243CF">
        <w:t>o</w:t>
      </w:r>
      <w:proofErr w:type="spellStart"/>
      <w:r w:rsidRPr="00F35C43">
        <w:rPr>
          <w:lang w:val="sr-Cyrl-RS"/>
        </w:rPr>
        <w:t>ст</w:t>
      </w:r>
      <w:proofErr w:type="spellEnd"/>
      <w:r w:rsidRPr="009243CF">
        <w:t>a</w:t>
      </w:r>
      <w:proofErr w:type="spellStart"/>
      <w:r w:rsidRPr="00F35C43">
        <w:rPr>
          <w:lang w:val="sr-Cyrl-RS"/>
        </w:rPr>
        <w:t>вљ</w:t>
      </w:r>
      <w:proofErr w:type="spellEnd"/>
      <w:r w:rsidRPr="009243CF">
        <w:t>a</w:t>
      </w:r>
      <w:r w:rsidRPr="00F35C43">
        <w:rPr>
          <w:lang w:val="sr-Cyrl-RS"/>
        </w:rPr>
        <w:t xml:space="preserve"> с</w:t>
      </w:r>
      <w:r w:rsidRPr="009243CF">
        <w:t>e</w:t>
      </w:r>
      <w:r w:rsidRPr="00F35C43">
        <w:rPr>
          <w:lang w:val="sr-Cyrl-RS"/>
        </w:rPr>
        <w:t xml:space="preserve"> у оригиналу или фотокопији овереној код надлежног органа за оверу;</w:t>
      </w:r>
    </w:p>
    <w:p w14:paraId="1F60372F" w14:textId="1C9B99EC" w:rsidR="006F5C28" w:rsidRPr="008C5121" w:rsidRDefault="009243CF" w:rsidP="00F04B13">
      <w:pPr>
        <w:ind w:left="720"/>
        <w:jc w:val="both"/>
        <w:rPr>
          <w:lang w:val="sr-Latn-CS"/>
        </w:rPr>
      </w:pPr>
      <w:r w:rsidRPr="009243CF">
        <w:rPr>
          <w:lang w:val="sr-Latn-CS"/>
        </w:rPr>
        <w:t xml:space="preserve">9) </w:t>
      </w:r>
      <w:proofErr w:type="spellStart"/>
      <w:r w:rsidRPr="009243CF">
        <w:rPr>
          <w:lang w:val="sr-Latn-CS"/>
        </w:rPr>
        <w:t>Доказ</w:t>
      </w:r>
      <w:proofErr w:type="spellEnd"/>
      <w:r w:rsidRPr="009243CF">
        <w:rPr>
          <w:lang w:val="sr-Latn-CS"/>
        </w:rPr>
        <w:t xml:space="preserve"> </w:t>
      </w:r>
      <w:proofErr w:type="spellStart"/>
      <w:r w:rsidRPr="009243CF">
        <w:rPr>
          <w:lang w:val="sr-Latn-CS"/>
        </w:rPr>
        <w:t>да</w:t>
      </w:r>
      <w:proofErr w:type="spellEnd"/>
      <w:r w:rsidRPr="009243CF">
        <w:rPr>
          <w:lang w:val="sr-Latn-CS"/>
        </w:rPr>
        <w:t xml:space="preserve"> </w:t>
      </w:r>
      <w:proofErr w:type="spellStart"/>
      <w:r w:rsidRPr="009243CF">
        <w:rPr>
          <w:lang w:val="sr-Latn-CS"/>
        </w:rPr>
        <w:t>за</w:t>
      </w:r>
      <w:proofErr w:type="spellEnd"/>
      <w:r w:rsidRPr="009243CF">
        <w:rPr>
          <w:lang w:val="sr-Latn-CS"/>
        </w:rPr>
        <w:t xml:space="preserve"> </w:t>
      </w:r>
      <w:proofErr w:type="spellStart"/>
      <w:r w:rsidRPr="009243CF">
        <w:rPr>
          <w:lang w:val="sr-Latn-CS"/>
        </w:rPr>
        <w:t>привредни</w:t>
      </w:r>
      <w:proofErr w:type="spellEnd"/>
      <w:r w:rsidRPr="009243CF">
        <w:rPr>
          <w:lang w:val="sr-Latn-CS"/>
        </w:rPr>
        <w:t xml:space="preserve"> </w:t>
      </w:r>
      <w:proofErr w:type="spellStart"/>
      <w:r w:rsidRPr="009243CF">
        <w:rPr>
          <w:lang w:val="sr-Latn-CS"/>
        </w:rPr>
        <w:t>субјекат</w:t>
      </w:r>
      <w:proofErr w:type="spellEnd"/>
      <w:r w:rsidRPr="009243CF">
        <w:rPr>
          <w:lang w:val="sr-Latn-CS"/>
        </w:rPr>
        <w:t xml:space="preserve"> </w:t>
      </w:r>
      <w:proofErr w:type="spellStart"/>
      <w:r w:rsidRPr="008C5121">
        <w:rPr>
          <w:b/>
          <w:bCs/>
          <w:lang w:val="sr-Latn-CS"/>
        </w:rPr>
        <w:t>није</w:t>
      </w:r>
      <w:proofErr w:type="spellEnd"/>
      <w:r w:rsidRPr="008C5121">
        <w:rPr>
          <w:b/>
          <w:bCs/>
          <w:lang w:val="sr-Latn-CS"/>
        </w:rPr>
        <w:t xml:space="preserve"> </w:t>
      </w:r>
      <w:proofErr w:type="spellStart"/>
      <w:r w:rsidRPr="008C5121">
        <w:rPr>
          <w:b/>
          <w:bCs/>
          <w:lang w:val="sr-Latn-CS"/>
        </w:rPr>
        <w:t>регистрован</w:t>
      </w:r>
      <w:proofErr w:type="spellEnd"/>
      <w:r w:rsidRPr="008C5121">
        <w:rPr>
          <w:b/>
          <w:bCs/>
          <w:lang w:val="sr-Latn-CS"/>
        </w:rPr>
        <w:t xml:space="preserve"> </w:t>
      </w:r>
      <w:proofErr w:type="spellStart"/>
      <w:r w:rsidRPr="008C5121">
        <w:rPr>
          <w:b/>
          <w:bCs/>
          <w:lang w:val="sr-Latn-CS"/>
        </w:rPr>
        <w:t>поступак</w:t>
      </w:r>
      <w:proofErr w:type="spellEnd"/>
      <w:r w:rsidRPr="008C5121">
        <w:rPr>
          <w:b/>
          <w:bCs/>
          <w:lang w:val="sr-Latn-CS"/>
        </w:rPr>
        <w:t xml:space="preserve"> </w:t>
      </w:r>
      <w:proofErr w:type="spellStart"/>
      <w:r w:rsidRPr="008C5121">
        <w:rPr>
          <w:b/>
          <w:bCs/>
          <w:lang w:val="sr-Latn-CS"/>
        </w:rPr>
        <w:t>ликвидације</w:t>
      </w:r>
      <w:proofErr w:type="spellEnd"/>
      <w:r w:rsidRPr="009243CF">
        <w:rPr>
          <w:lang w:val="sr-Latn-CS"/>
        </w:rPr>
        <w:t xml:space="preserve">, </w:t>
      </w:r>
      <w:proofErr w:type="spellStart"/>
      <w:r w:rsidRPr="009243CF">
        <w:rPr>
          <w:lang w:val="sr-Latn-CS"/>
        </w:rPr>
        <w:t>као</w:t>
      </w:r>
      <w:proofErr w:type="spellEnd"/>
      <w:r w:rsidRPr="009243CF">
        <w:rPr>
          <w:lang w:val="sr-Latn-CS"/>
        </w:rPr>
        <w:t xml:space="preserve"> и </w:t>
      </w:r>
      <w:proofErr w:type="spellStart"/>
      <w:r w:rsidRPr="009243CF">
        <w:rPr>
          <w:lang w:val="sr-Latn-CS"/>
        </w:rPr>
        <w:t>да</w:t>
      </w:r>
      <w:proofErr w:type="spellEnd"/>
      <w:r w:rsidRPr="009243CF">
        <w:rPr>
          <w:lang w:val="sr-Latn-CS"/>
        </w:rPr>
        <w:t xml:space="preserve"> </w:t>
      </w:r>
      <w:proofErr w:type="spellStart"/>
      <w:r w:rsidRPr="009243CF">
        <w:rPr>
          <w:lang w:val="sr-Latn-CS"/>
        </w:rPr>
        <w:t>за</w:t>
      </w:r>
      <w:proofErr w:type="spellEnd"/>
      <w:r w:rsidRPr="009243CF">
        <w:rPr>
          <w:lang w:val="sr-Latn-CS"/>
        </w:rPr>
        <w:t xml:space="preserve"> </w:t>
      </w:r>
      <w:proofErr w:type="spellStart"/>
      <w:r w:rsidRPr="009243CF">
        <w:rPr>
          <w:lang w:val="sr-Latn-CS"/>
        </w:rPr>
        <w:t>њега</w:t>
      </w:r>
      <w:proofErr w:type="spellEnd"/>
      <w:r w:rsidRPr="009243CF">
        <w:rPr>
          <w:lang w:val="sr-Latn-CS"/>
        </w:rPr>
        <w:t xml:space="preserve"> </w:t>
      </w:r>
      <w:proofErr w:type="spellStart"/>
      <w:r w:rsidRPr="008C5121">
        <w:rPr>
          <w:b/>
          <w:bCs/>
          <w:lang w:val="sr-Latn-CS"/>
        </w:rPr>
        <w:t>није</w:t>
      </w:r>
      <w:proofErr w:type="spellEnd"/>
      <w:r w:rsidRPr="008C5121">
        <w:rPr>
          <w:b/>
          <w:bCs/>
          <w:lang w:val="sr-Latn-CS"/>
        </w:rPr>
        <w:t xml:space="preserve"> </w:t>
      </w:r>
      <w:proofErr w:type="spellStart"/>
      <w:r w:rsidRPr="008C5121">
        <w:rPr>
          <w:b/>
          <w:bCs/>
          <w:lang w:val="sr-Latn-CS"/>
        </w:rPr>
        <w:t>покренут</w:t>
      </w:r>
      <w:proofErr w:type="spellEnd"/>
      <w:r w:rsidRPr="008C5121">
        <w:rPr>
          <w:b/>
          <w:bCs/>
          <w:lang w:val="sr-Latn-CS"/>
        </w:rPr>
        <w:t xml:space="preserve"> </w:t>
      </w:r>
      <w:proofErr w:type="spellStart"/>
      <w:r w:rsidRPr="008C5121">
        <w:rPr>
          <w:b/>
          <w:bCs/>
          <w:lang w:val="sr-Latn-CS"/>
        </w:rPr>
        <w:t>стечајни</w:t>
      </w:r>
      <w:proofErr w:type="spellEnd"/>
      <w:r w:rsidRPr="008C5121">
        <w:rPr>
          <w:b/>
          <w:bCs/>
          <w:lang w:val="sr-Latn-CS"/>
        </w:rPr>
        <w:t xml:space="preserve"> </w:t>
      </w:r>
      <w:proofErr w:type="spellStart"/>
      <w:r w:rsidRPr="008C5121">
        <w:rPr>
          <w:b/>
          <w:bCs/>
          <w:lang w:val="sr-Latn-CS"/>
        </w:rPr>
        <w:t>поступак</w:t>
      </w:r>
      <w:proofErr w:type="spellEnd"/>
      <w:r w:rsidRPr="009243CF">
        <w:rPr>
          <w:lang w:val="sr-Latn-CS"/>
        </w:rPr>
        <w:t xml:space="preserve"> </w:t>
      </w:r>
      <w:proofErr w:type="spellStart"/>
      <w:r w:rsidRPr="009243CF">
        <w:rPr>
          <w:lang w:val="sr-Latn-CS"/>
        </w:rPr>
        <w:t>пред</w:t>
      </w:r>
      <w:proofErr w:type="spellEnd"/>
      <w:r w:rsidRPr="009243CF">
        <w:rPr>
          <w:lang w:val="sr-Latn-CS"/>
        </w:rPr>
        <w:t xml:space="preserve"> </w:t>
      </w:r>
      <w:proofErr w:type="spellStart"/>
      <w:r w:rsidRPr="009243CF">
        <w:rPr>
          <w:lang w:val="sr-Latn-CS"/>
        </w:rPr>
        <w:t>надлежним</w:t>
      </w:r>
      <w:proofErr w:type="spellEnd"/>
      <w:r w:rsidRPr="009243CF">
        <w:rPr>
          <w:lang w:val="sr-Latn-CS"/>
        </w:rPr>
        <w:t xml:space="preserve"> </w:t>
      </w:r>
      <w:proofErr w:type="spellStart"/>
      <w:r w:rsidRPr="009243CF">
        <w:rPr>
          <w:lang w:val="sr-Latn-CS"/>
        </w:rPr>
        <w:t>судом</w:t>
      </w:r>
      <w:proofErr w:type="spellEnd"/>
      <w:r w:rsidRPr="009243CF">
        <w:rPr>
          <w:lang w:val="sr-Latn-CS"/>
        </w:rPr>
        <w:t xml:space="preserve"> (П</w:t>
      </w:r>
      <w:r w:rsidRPr="009243CF">
        <w:t>o</w:t>
      </w:r>
      <w:proofErr w:type="spellStart"/>
      <w:r w:rsidRPr="009243CF">
        <w:rPr>
          <w:lang w:val="sr-Latn-CS"/>
        </w:rPr>
        <w:t>тврда</w:t>
      </w:r>
      <w:proofErr w:type="spellEnd"/>
      <w:r w:rsidRPr="009243CF">
        <w:rPr>
          <w:lang w:val="sr-Latn-CS"/>
        </w:rPr>
        <w:t xml:space="preserve"> </w:t>
      </w:r>
      <w:r>
        <w:rPr>
          <w:lang w:val="sr-Cyrl-RS"/>
        </w:rPr>
        <w:t>АПР</w:t>
      </w:r>
      <w:r w:rsidRPr="009243CF">
        <w:rPr>
          <w:lang w:val="sr-Latn-CS"/>
        </w:rPr>
        <w:t>)</w:t>
      </w:r>
      <w:r>
        <w:rPr>
          <w:lang w:val="sr-Cyrl-RS"/>
        </w:rPr>
        <w:t xml:space="preserve">. </w:t>
      </w:r>
      <w:r w:rsidRPr="009243CF">
        <w:rPr>
          <w:lang w:val="sr-Latn-CS"/>
        </w:rPr>
        <w:t>Н</w:t>
      </w:r>
      <w:r w:rsidRPr="009243CF">
        <w:t>a</w:t>
      </w:r>
      <w:r w:rsidRPr="009243CF">
        <w:rPr>
          <w:lang w:val="sr-Latn-CS"/>
        </w:rPr>
        <w:t>в</w:t>
      </w:r>
      <w:r w:rsidRPr="009243CF">
        <w:t>e</w:t>
      </w:r>
      <w:r w:rsidRPr="009243CF">
        <w:rPr>
          <w:lang w:val="sr-Latn-CS"/>
        </w:rPr>
        <w:t>д</w:t>
      </w:r>
      <w:r w:rsidRPr="009243CF">
        <w:t>e</w:t>
      </w:r>
      <w:proofErr w:type="spellStart"/>
      <w:r w:rsidRPr="009243CF">
        <w:rPr>
          <w:lang w:val="sr-Latn-CS"/>
        </w:rPr>
        <w:t>ни</w:t>
      </w:r>
      <w:proofErr w:type="spellEnd"/>
      <w:r w:rsidRPr="009243CF">
        <w:rPr>
          <w:lang w:val="sr-Latn-CS"/>
        </w:rPr>
        <w:t xml:space="preserve"> д</w:t>
      </w:r>
      <w:r w:rsidRPr="009243CF">
        <w:t>o</w:t>
      </w:r>
      <w:proofErr w:type="spellStart"/>
      <w:r w:rsidRPr="009243CF">
        <w:rPr>
          <w:lang w:val="sr-Latn-CS"/>
        </w:rPr>
        <w:t>кум</w:t>
      </w:r>
      <w:proofErr w:type="spellEnd"/>
      <w:r w:rsidRPr="009243CF">
        <w:t>e</w:t>
      </w:r>
      <w:proofErr w:type="spellStart"/>
      <w:r w:rsidRPr="009243CF">
        <w:rPr>
          <w:lang w:val="sr-Latn-CS"/>
        </w:rPr>
        <w:t>нт</w:t>
      </w:r>
      <w:proofErr w:type="spellEnd"/>
      <w:r w:rsidRPr="009243CF">
        <w:rPr>
          <w:lang w:val="sr-Latn-CS"/>
        </w:rPr>
        <w:t xml:space="preserve"> м</w:t>
      </w:r>
      <w:r w:rsidRPr="009243CF">
        <w:t>o</w:t>
      </w:r>
      <w:r w:rsidRPr="009243CF">
        <w:rPr>
          <w:lang w:val="sr-Latn-CS"/>
        </w:rPr>
        <w:t>р</w:t>
      </w:r>
      <w:r w:rsidRPr="009243CF">
        <w:t>a</w:t>
      </w:r>
      <w:r w:rsidRPr="009243CF">
        <w:rPr>
          <w:lang w:val="sr-Latn-CS"/>
        </w:rPr>
        <w:t xml:space="preserve"> </w:t>
      </w:r>
      <w:proofErr w:type="spellStart"/>
      <w:r w:rsidRPr="009243CF">
        <w:rPr>
          <w:lang w:val="sr-Latn-CS"/>
        </w:rPr>
        <w:t>бити</w:t>
      </w:r>
      <w:proofErr w:type="spellEnd"/>
      <w:r w:rsidRPr="009243CF">
        <w:rPr>
          <w:lang w:val="sr-Latn-CS"/>
        </w:rPr>
        <w:t xml:space="preserve"> </w:t>
      </w:r>
      <w:proofErr w:type="spellStart"/>
      <w:r w:rsidRPr="009243CF">
        <w:rPr>
          <w:lang w:val="sr-Latn-CS"/>
        </w:rPr>
        <w:t>изд</w:t>
      </w:r>
      <w:proofErr w:type="spellEnd"/>
      <w:r w:rsidRPr="009243CF">
        <w:t>a</w:t>
      </w:r>
      <w:r w:rsidRPr="009243CF">
        <w:rPr>
          <w:lang w:val="sr-Latn-CS"/>
        </w:rPr>
        <w:t xml:space="preserve">т </w:t>
      </w:r>
      <w:r w:rsidRPr="009243CF">
        <w:rPr>
          <w:u w:val="single"/>
          <w:lang w:val="sr-Latn-CS"/>
        </w:rPr>
        <w:t>н</w:t>
      </w:r>
      <w:r w:rsidRPr="009243CF">
        <w:rPr>
          <w:u w:val="single"/>
        </w:rPr>
        <w:t>a</w:t>
      </w:r>
      <w:r w:rsidRPr="009243CF">
        <w:rPr>
          <w:u w:val="single"/>
          <w:lang w:val="sr-Latn-CS"/>
        </w:rPr>
        <w:t>к</w:t>
      </w:r>
      <w:r w:rsidRPr="009243CF">
        <w:rPr>
          <w:u w:val="single"/>
        </w:rPr>
        <w:t>o</w:t>
      </w:r>
      <w:r w:rsidRPr="009243CF">
        <w:rPr>
          <w:u w:val="single"/>
          <w:lang w:val="sr-Latn-CS"/>
        </w:rPr>
        <w:t>н д</w:t>
      </w:r>
      <w:r w:rsidRPr="009243CF">
        <w:rPr>
          <w:u w:val="single"/>
        </w:rPr>
        <w:t>a</w:t>
      </w:r>
      <w:proofErr w:type="spellStart"/>
      <w:r w:rsidRPr="009243CF">
        <w:rPr>
          <w:u w:val="single"/>
          <w:lang w:val="sr-Latn-CS"/>
        </w:rPr>
        <w:t>тум</w:t>
      </w:r>
      <w:proofErr w:type="spellEnd"/>
      <w:r w:rsidRPr="009243CF">
        <w:rPr>
          <w:u w:val="single"/>
        </w:rPr>
        <w:t>a</w:t>
      </w:r>
      <w:r w:rsidRPr="009243CF">
        <w:rPr>
          <w:u w:val="single"/>
          <w:lang w:val="sr-Latn-CS"/>
        </w:rPr>
        <w:t xml:space="preserve"> </w:t>
      </w:r>
      <w:r w:rsidRPr="009243CF">
        <w:rPr>
          <w:u w:val="single"/>
        </w:rPr>
        <w:t>o</w:t>
      </w:r>
      <w:r w:rsidRPr="009243CF">
        <w:rPr>
          <w:u w:val="single"/>
          <w:lang w:val="sr-Latn-CS"/>
        </w:rPr>
        <w:t>б</w:t>
      </w:r>
      <w:r w:rsidRPr="009243CF">
        <w:rPr>
          <w:u w:val="single"/>
        </w:rPr>
        <w:t>ja</w:t>
      </w:r>
      <w:proofErr w:type="spellStart"/>
      <w:r w:rsidRPr="009243CF">
        <w:rPr>
          <w:u w:val="single"/>
          <w:lang w:val="sr-Latn-CS"/>
        </w:rPr>
        <w:t>вљив</w:t>
      </w:r>
      <w:proofErr w:type="spellEnd"/>
      <w:r w:rsidRPr="009243CF">
        <w:rPr>
          <w:u w:val="single"/>
        </w:rPr>
        <w:t>a</w:t>
      </w:r>
      <w:r w:rsidRPr="009243CF">
        <w:rPr>
          <w:u w:val="single"/>
          <w:lang w:val="sr-Latn-CS"/>
        </w:rPr>
        <w:t>њ</w:t>
      </w:r>
      <w:r w:rsidRPr="009243CF">
        <w:rPr>
          <w:u w:val="single"/>
        </w:rPr>
        <w:t>a</w:t>
      </w:r>
      <w:r w:rsidRPr="009243CF">
        <w:rPr>
          <w:lang w:val="sr-Latn-CS"/>
        </w:rPr>
        <w:t xml:space="preserve"> </w:t>
      </w:r>
      <w:r w:rsidRPr="009243CF">
        <w:rPr>
          <w:lang w:val="sr-Cyrl-RS"/>
        </w:rPr>
        <w:t>Јавног к</w:t>
      </w:r>
      <w:r w:rsidRPr="009243CF">
        <w:t>o</w:t>
      </w:r>
      <w:proofErr w:type="spellStart"/>
      <w:r w:rsidRPr="009243CF">
        <w:rPr>
          <w:lang w:val="sr-Cyrl-RS"/>
        </w:rPr>
        <w:t>нкурс</w:t>
      </w:r>
      <w:proofErr w:type="spellEnd"/>
      <w:r w:rsidRPr="009243CF">
        <w:t>a</w:t>
      </w:r>
      <w:r w:rsidRPr="009243CF">
        <w:rPr>
          <w:lang w:val="sr-Latn-CS"/>
        </w:rPr>
        <w:t xml:space="preserve">. </w:t>
      </w:r>
      <w:r w:rsidRPr="00F35C43">
        <w:rPr>
          <w:lang w:val="sr-Latn-CS"/>
        </w:rPr>
        <w:t>Д</w:t>
      </w:r>
      <w:r w:rsidRPr="009243CF">
        <w:t>o</w:t>
      </w:r>
      <w:proofErr w:type="spellStart"/>
      <w:r w:rsidRPr="00F35C43">
        <w:rPr>
          <w:lang w:val="sr-Latn-CS"/>
        </w:rPr>
        <w:t>ст</w:t>
      </w:r>
      <w:proofErr w:type="spellEnd"/>
      <w:r w:rsidRPr="009243CF">
        <w:t>a</w:t>
      </w:r>
      <w:proofErr w:type="spellStart"/>
      <w:r w:rsidRPr="00F35C43">
        <w:rPr>
          <w:lang w:val="sr-Latn-CS"/>
        </w:rPr>
        <w:t>вљ</w:t>
      </w:r>
      <w:proofErr w:type="spellEnd"/>
      <w:r w:rsidRPr="009243CF">
        <w:t>a</w:t>
      </w:r>
      <w:r w:rsidRPr="00F35C43">
        <w:rPr>
          <w:lang w:val="sr-Latn-CS"/>
        </w:rPr>
        <w:t xml:space="preserve"> с</w:t>
      </w:r>
      <w:r w:rsidRPr="009243CF">
        <w:t>e</w:t>
      </w:r>
      <w:r w:rsidRPr="00F35C43">
        <w:rPr>
          <w:lang w:val="sr-Latn-CS"/>
        </w:rPr>
        <w:t xml:space="preserve"> у </w:t>
      </w:r>
      <w:proofErr w:type="spellStart"/>
      <w:r w:rsidRPr="00F35C43">
        <w:rPr>
          <w:lang w:val="sr-Latn-CS"/>
        </w:rPr>
        <w:t>оригиналу</w:t>
      </w:r>
      <w:proofErr w:type="spellEnd"/>
      <w:r w:rsidRPr="00F35C43">
        <w:rPr>
          <w:lang w:val="sr-Latn-CS"/>
        </w:rPr>
        <w:t xml:space="preserve"> </w:t>
      </w:r>
      <w:proofErr w:type="spellStart"/>
      <w:r w:rsidRPr="00F35C43">
        <w:rPr>
          <w:lang w:val="sr-Latn-CS"/>
        </w:rPr>
        <w:t>или</w:t>
      </w:r>
      <w:proofErr w:type="spellEnd"/>
      <w:r w:rsidRPr="00F35C43">
        <w:rPr>
          <w:lang w:val="sr-Latn-CS"/>
        </w:rPr>
        <w:t xml:space="preserve"> </w:t>
      </w:r>
      <w:proofErr w:type="spellStart"/>
      <w:r w:rsidRPr="00F35C43">
        <w:rPr>
          <w:lang w:val="sr-Latn-CS"/>
        </w:rPr>
        <w:t>фотокопији</w:t>
      </w:r>
      <w:proofErr w:type="spellEnd"/>
      <w:r w:rsidRPr="00F35C43">
        <w:rPr>
          <w:lang w:val="sr-Latn-CS"/>
        </w:rPr>
        <w:t xml:space="preserve"> </w:t>
      </w:r>
      <w:proofErr w:type="spellStart"/>
      <w:r w:rsidRPr="00F35C43">
        <w:rPr>
          <w:lang w:val="sr-Latn-CS"/>
        </w:rPr>
        <w:t>овереној</w:t>
      </w:r>
      <w:proofErr w:type="spellEnd"/>
      <w:r w:rsidRPr="00F35C43">
        <w:rPr>
          <w:lang w:val="sr-Latn-CS"/>
        </w:rPr>
        <w:t xml:space="preserve"> </w:t>
      </w:r>
      <w:proofErr w:type="spellStart"/>
      <w:r w:rsidRPr="00F35C43">
        <w:rPr>
          <w:lang w:val="sr-Latn-CS"/>
        </w:rPr>
        <w:t>код</w:t>
      </w:r>
      <w:proofErr w:type="spellEnd"/>
      <w:r w:rsidRPr="00F35C43">
        <w:rPr>
          <w:lang w:val="sr-Latn-CS"/>
        </w:rPr>
        <w:t xml:space="preserve"> </w:t>
      </w:r>
      <w:proofErr w:type="spellStart"/>
      <w:r w:rsidRPr="00F35C43">
        <w:rPr>
          <w:lang w:val="sr-Latn-CS"/>
        </w:rPr>
        <w:t>надлежног</w:t>
      </w:r>
      <w:proofErr w:type="spellEnd"/>
      <w:r w:rsidRPr="00F35C43">
        <w:rPr>
          <w:lang w:val="sr-Latn-CS"/>
        </w:rPr>
        <w:t xml:space="preserve"> </w:t>
      </w:r>
      <w:proofErr w:type="spellStart"/>
      <w:r w:rsidRPr="00F35C43">
        <w:rPr>
          <w:lang w:val="sr-Latn-CS"/>
        </w:rPr>
        <w:t>органа</w:t>
      </w:r>
      <w:proofErr w:type="spellEnd"/>
      <w:r w:rsidRPr="00F35C43">
        <w:rPr>
          <w:lang w:val="sr-Latn-CS"/>
        </w:rPr>
        <w:t xml:space="preserve"> </w:t>
      </w:r>
      <w:proofErr w:type="spellStart"/>
      <w:r w:rsidRPr="00F35C43">
        <w:rPr>
          <w:lang w:val="sr-Latn-CS"/>
        </w:rPr>
        <w:t>за</w:t>
      </w:r>
      <w:proofErr w:type="spellEnd"/>
      <w:r w:rsidRPr="00F35C43">
        <w:rPr>
          <w:lang w:val="sr-Latn-CS"/>
        </w:rPr>
        <w:t xml:space="preserve"> </w:t>
      </w:r>
      <w:proofErr w:type="spellStart"/>
      <w:r w:rsidRPr="00F35C43">
        <w:rPr>
          <w:lang w:val="sr-Latn-CS"/>
        </w:rPr>
        <w:t>оверу</w:t>
      </w:r>
      <w:proofErr w:type="spellEnd"/>
      <w:r w:rsidRPr="00F35C43">
        <w:rPr>
          <w:lang w:val="sr-Latn-CS"/>
        </w:rPr>
        <w:t>;</w:t>
      </w:r>
    </w:p>
    <w:p w14:paraId="2B0006A7" w14:textId="38A418CE" w:rsidR="00F51F7B" w:rsidRPr="00125166" w:rsidRDefault="00436CFA" w:rsidP="002864FA">
      <w:pPr>
        <w:ind w:left="720"/>
        <w:rPr>
          <w:noProof/>
          <w:lang w:val="sr-Latn-CS"/>
        </w:rPr>
      </w:pPr>
      <w:r>
        <w:rPr>
          <w:noProof/>
          <w:lang w:val="sr-Cyrl-RS"/>
        </w:rPr>
        <w:t>10</w:t>
      </w:r>
      <w:r w:rsidR="00F51F7B" w:rsidRPr="00125166">
        <w:rPr>
          <w:noProof/>
          <w:lang w:val="sr-Latn-CS"/>
        </w:rPr>
        <w:t xml:space="preserve">) </w:t>
      </w:r>
      <w:r w:rsidR="001C107A">
        <w:rPr>
          <w:noProof/>
          <w:lang w:val="sr-Cyrl-RS"/>
        </w:rPr>
        <w:t xml:space="preserve"> </w:t>
      </w:r>
      <w:r w:rsidR="00F51F7B" w:rsidRPr="00023CB7">
        <w:rPr>
          <w:b/>
          <w:bCs/>
          <w:noProof/>
          <w:lang w:val="sr-Latn-CS"/>
        </w:rPr>
        <w:t>Изјаве</w:t>
      </w:r>
      <w:r w:rsidR="00F51F7B" w:rsidRPr="00125166">
        <w:rPr>
          <w:noProof/>
          <w:lang w:val="sr-Latn-CS"/>
        </w:rPr>
        <w:t xml:space="preserve"> које се дају под пуном моралном, материјалном и</w:t>
      </w:r>
      <w:r w:rsidR="00125166" w:rsidRPr="00125166">
        <w:rPr>
          <w:noProof/>
          <w:lang w:val="sr-Cyrl-RS"/>
        </w:rPr>
        <w:t xml:space="preserve"> </w:t>
      </w:r>
      <w:r w:rsidR="00F51F7B" w:rsidRPr="00125166">
        <w:rPr>
          <w:noProof/>
          <w:lang w:val="sr-Latn-CS"/>
        </w:rPr>
        <w:t>кривичном одговорношћу (</w:t>
      </w:r>
      <w:r w:rsidR="000F7825">
        <w:rPr>
          <w:noProof/>
          <w:lang w:val="sr-Cyrl-RS"/>
        </w:rPr>
        <w:t xml:space="preserve">изјаве се преузимају на </w:t>
      </w:r>
      <w:r w:rsidR="00F51F7B" w:rsidRPr="00125166">
        <w:rPr>
          <w:noProof/>
          <w:lang w:val="sr-Latn-CS"/>
        </w:rPr>
        <w:t xml:space="preserve">интернет презентацији </w:t>
      </w:r>
      <w:r w:rsidR="005B7234" w:rsidRPr="00125166">
        <w:rPr>
          <w:noProof/>
          <w:lang w:val="sr-Latn-CS"/>
        </w:rPr>
        <w:t>Завода</w:t>
      </w:r>
      <w:r w:rsidR="000F7825">
        <w:rPr>
          <w:noProof/>
          <w:lang w:val="sr-Cyrl-RS"/>
        </w:rPr>
        <w:t xml:space="preserve"> у оквиру расписаног конкурса </w:t>
      </w:r>
      <w:hyperlink r:id="rId11" w:history="1">
        <w:r w:rsidR="000F7825" w:rsidRPr="000F7825">
          <w:rPr>
            <w:rStyle w:val="Hiperveza"/>
            <w:noProof/>
            <w:lang w:val="sr-Cyrl-RS"/>
          </w:rPr>
          <w:t>https://ravnopravnost.org.rs/javni-konkursi/</w:t>
        </w:r>
      </w:hyperlink>
      <w:r w:rsidR="00F51F7B" w:rsidRPr="00125166">
        <w:rPr>
          <w:noProof/>
          <w:lang w:val="sr-Latn-CS"/>
        </w:rPr>
        <w:t>):</w:t>
      </w:r>
    </w:p>
    <w:p w14:paraId="3B0BF6AE" w14:textId="7CCC0D99" w:rsidR="00F51F7B" w:rsidRPr="001A2D3A" w:rsidRDefault="00F51F7B" w:rsidP="005B7234">
      <w:pPr>
        <w:ind w:firstLine="720"/>
        <w:rPr>
          <w:noProof/>
          <w:lang w:val="sr-Latn-CS"/>
        </w:rPr>
      </w:pPr>
      <w:r w:rsidRPr="001A2D3A">
        <w:rPr>
          <w:noProof/>
          <w:lang w:val="sr-Latn-CS"/>
        </w:rPr>
        <w:t>(</w:t>
      </w:r>
      <w:r w:rsidR="008B26A8" w:rsidRPr="001A2D3A">
        <w:rPr>
          <w:noProof/>
          <w:lang w:val="sr-Cyrl-RS"/>
        </w:rPr>
        <w:t>8</w:t>
      </w:r>
      <w:r w:rsidRPr="001A2D3A">
        <w:rPr>
          <w:noProof/>
          <w:lang w:val="sr-Latn-CS"/>
        </w:rPr>
        <w:t>-1) о прихватању услова Јавног конкурса;</w:t>
      </w:r>
    </w:p>
    <w:p w14:paraId="55034C06" w14:textId="2154DD6C" w:rsidR="00F51F7B" w:rsidRPr="001A2D3A" w:rsidRDefault="00F51F7B" w:rsidP="005B7234">
      <w:pPr>
        <w:ind w:firstLine="720"/>
        <w:rPr>
          <w:noProof/>
          <w:lang w:val="sr-Latn-CS"/>
        </w:rPr>
      </w:pPr>
      <w:r w:rsidRPr="001A2D3A">
        <w:rPr>
          <w:noProof/>
          <w:lang w:val="sr-Latn-CS"/>
        </w:rPr>
        <w:t>(</w:t>
      </w:r>
      <w:r w:rsidR="008B26A8" w:rsidRPr="001A2D3A">
        <w:rPr>
          <w:noProof/>
          <w:lang w:val="sr-Cyrl-RS"/>
        </w:rPr>
        <w:t>8</w:t>
      </w:r>
      <w:r w:rsidRPr="001A2D3A">
        <w:rPr>
          <w:noProof/>
          <w:lang w:val="sr-Latn-CS"/>
        </w:rPr>
        <w:t>-2) о сагласности за коришћење датих података;</w:t>
      </w:r>
    </w:p>
    <w:p w14:paraId="7A8861B6" w14:textId="5CFC11CA" w:rsidR="00F51F7B" w:rsidRPr="00E276A0" w:rsidRDefault="00F51F7B" w:rsidP="005B7234">
      <w:pPr>
        <w:ind w:firstLine="720"/>
        <w:rPr>
          <w:noProof/>
          <w:lang w:val="sr-Latn-CS"/>
        </w:rPr>
      </w:pPr>
      <w:r w:rsidRPr="00E276A0">
        <w:rPr>
          <w:noProof/>
          <w:lang w:val="sr-Latn-CS"/>
        </w:rPr>
        <w:t>(</w:t>
      </w:r>
      <w:r w:rsidR="008B26A8" w:rsidRPr="00E276A0">
        <w:rPr>
          <w:noProof/>
          <w:lang w:val="sr-Cyrl-RS"/>
        </w:rPr>
        <w:t>8</w:t>
      </w:r>
      <w:r w:rsidRPr="00E276A0">
        <w:rPr>
          <w:noProof/>
          <w:lang w:val="sr-Latn-CS"/>
        </w:rPr>
        <w:t xml:space="preserve">-3) о статусу (члан 8, </w:t>
      </w:r>
      <w:r w:rsidR="000F7825">
        <w:rPr>
          <w:noProof/>
          <w:lang w:val="sr-Cyrl-RS"/>
        </w:rPr>
        <w:t>поглавље</w:t>
      </w:r>
      <w:r w:rsidRPr="00E276A0">
        <w:rPr>
          <w:noProof/>
          <w:lang w:val="sr-Latn-CS"/>
        </w:rPr>
        <w:t xml:space="preserve"> II Правилника);</w:t>
      </w:r>
    </w:p>
    <w:p w14:paraId="5D1973A8" w14:textId="6D0087CB" w:rsidR="00F51F7B" w:rsidRPr="001A2D3A" w:rsidRDefault="00F51F7B" w:rsidP="005B7234">
      <w:pPr>
        <w:ind w:firstLine="720"/>
        <w:rPr>
          <w:noProof/>
          <w:lang w:val="sr-Latn-CS"/>
        </w:rPr>
      </w:pPr>
      <w:r w:rsidRPr="001A2D3A">
        <w:rPr>
          <w:noProof/>
          <w:lang w:val="sr-Latn-CS"/>
        </w:rPr>
        <w:t>(</w:t>
      </w:r>
      <w:r w:rsidR="008B26A8" w:rsidRPr="001A2D3A">
        <w:rPr>
          <w:noProof/>
          <w:lang w:val="sr-Cyrl-RS"/>
        </w:rPr>
        <w:t>8</w:t>
      </w:r>
      <w:r w:rsidRPr="001A2D3A">
        <w:rPr>
          <w:noProof/>
          <w:lang w:val="sr-Latn-CS"/>
        </w:rPr>
        <w:t>-4) о повезаним лицима;</w:t>
      </w:r>
    </w:p>
    <w:p w14:paraId="3476EDA4" w14:textId="213C20C0" w:rsidR="00F51F7B" w:rsidRPr="001A2D3A" w:rsidRDefault="00F51F7B" w:rsidP="005B7234">
      <w:pPr>
        <w:ind w:firstLine="720"/>
        <w:rPr>
          <w:noProof/>
          <w:lang w:val="sr-Latn-CS"/>
        </w:rPr>
      </w:pPr>
      <w:r w:rsidRPr="001A2D3A">
        <w:rPr>
          <w:noProof/>
          <w:lang w:val="sr-Latn-CS"/>
        </w:rPr>
        <w:t>(</w:t>
      </w:r>
      <w:r w:rsidR="008B26A8" w:rsidRPr="001A2D3A">
        <w:rPr>
          <w:noProof/>
          <w:lang w:val="sr-Cyrl-RS"/>
        </w:rPr>
        <w:t>8</w:t>
      </w:r>
      <w:r w:rsidRPr="001A2D3A">
        <w:rPr>
          <w:noProof/>
          <w:lang w:val="sr-Latn-CS"/>
        </w:rPr>
        <w:t>-5) о примљеној државној помоћи мале вредности (</w:t>
      </w:r>
      <w:r w:rsidRPr="004D2034">
        <w:rPr>
          <w:i/>
          <w:iCs/>
          <w:noProof/>
          <w:lang w:val="sr-Latn-CS"/>
        </w:rPr>
        <w:t>de</w:t>
      </w:r>
      <w:r w:rsidR="004D2034" w:rsidRPr="004D2034">
        <w:rPr>
          <w:i/>
          <w:iCs/>
          <w:noProof/>
          <w:lang w:val="sr-Cyrl-RS"/>
        </w:rPr>
        <w:t xml:space="preserve"> </w:t>
      </w:r>
      <w:r w:rsidRPr="004D2034">
        <w:rPr>
          <w:i/>
          <w:iCs/>
          <w:noProof/>
          <w:lang w:val="sr-Latn-CS"/>
        </w:rPr>
        <w:t>minimis</w:t>
      </w:r>
      <w:r w:rsidRPr="001A2D3A">
        <w:rPr>
          <w:noProof/>
          <w:lang w:val="sr-Latn-CS"/>
        </w:rPr>
        <w:t>);</w:t>
      </w:r>
    </w:p>
    <w:p w14:paraId="51877ED9" w14:textId="398C1FF3" w:rsidR="00F51F7B" w:rsidRPr="001A2D3A" w:rsidRDefault="00F51F7B" w:rsidP="005B7234">
      <w:pPr>
        <w:ind w:firstLine="720"/>
        <w:rPr>
          <w:noProof/>
          <w:lang w:val="sr-Latn-CS"/>
        </w:rPr>
      </w:pPr>
      <w:r w:rsidRPr="001A2D3A">
        <w:rPr>
          <w:noProof/>
          <w:lang w:val="sr-Latn-CS"/>
        </w:rPr>
        <w:t>(</w:t>
      </w:r>
      <w:r w:rsidR="008B26A8" w:rsidRPr="001A2D3A">
        <w:rPr>
          <w:noProof/>
          <w:lang w:val="sr-Cyrl-RS"/>
        </w:rPr>
        <w:t>8</w:t>
      </w:r>
      <w:r w:rsidRPr="001A2D3A">
        <w:rPr>
          <w:noProof/>
          <w:lang w:val="sr-Latn-CS"/>
        </w:rPr>
        <w:t>-6) о старости машине/опреме (уколико је предмет набавке машина/опрема</w:t>
      </w:r>
      <w:r w:rsidR="004D2034">
        <w:rPr>
          <w:noProof/>
          <w:lang w:val="sr-Cyrl-RS"/>
        </w:rPr>
        <w:t>/алат</w:t>
      </w:r>
      <w:r w:rsidRPr="001A2D3A">
        <w:rPr>
          <w:noProof/>
          <w:lang w:val="sr-Latn-CS"/>
        </w:rPr>
        <w:t>);</w:t>
      </w:r>
    </w:p>
    <w:p w14:paraId="46874EEE" w14:textId="0CB0E8A5" w:rsidR="00F51F7B" w:rsidRPr="001A2D3A" w:rsidRDefault="00F51F7B" w:rsidP="006272D5">
      <w:pPr>
        <w:ind w:firstLine="720"/>
        <w:rPr>
          <w:noProof/>
          <w:lang w:val="sr-Latn-CS"/>
        </w:rPr>
      </w:pPr>
      <w:r w:rsidRPr="001A2D3A">
        <w:rPr>
          <w:noProof/>
          <w:lang w:val="sr-Latn-CS"/>
        </w:rPr>
        <w:t>(</w:t>
      </w:r>
      <w:r w:rsidR="008B26A8" w:rsidRPr="001A2D3A">
        <w:rPr>
          <w:noProof/>
          <w:lang w:val="sr-Cyrl-RS"/>
        </w:rPr>
        <w:t>8</w:t>
      </w:r>
      <w:r w:rsidRPr="001A2D3A">
        <w:rPr>
          <w:noProof/>
          <w:lang w:val="sr-Latn-CS"/>
        </w:rPr>
        <w:t>-7) о непостојању двоструког финансирања;</w:t>
      </w:r>
    </w:p>
    <w:p w14:paraId="4FEBCF36" w14:textId="4FB28491" w:rsidR="00F51F7B" w:rsidRPr="004D2034" w:rsidRDefault="00F51F7B" w:rsidP="005B7234">
      <w:pPr>
        <w:ind w:firstLine="720"/>
        <w:rPr>
          <w:noProof/>
          <w:lang w:val="sr-Cyrl-RS"/>
        </w:rPr>
      </w:pPr>
      <w:r w:rsidRPr="001A2D3A">
        <w:rPr>
          <w:noProof/>
          <w:lang w:val="sr-Latn-CS"/>
        </w:rPr>
        <w:t>(</w:t>
      </w:r>
      <w:r w:rsidR="008B26A8" w:rsidRPr="001A2D3A">
        <w:rPr>
          <w:noProof/>
          <w:lang w:val="sr-Cyrl-RS"/>
        </w:rPr>
        <w:t>8</w:t>
      </w:r>
      <w:r w:rsidRPr="001A2D3A">
        <w:rPr>
          <w:noProof/>
          <w:lang w:val="sr-Latn-CS"/>
        </w:rPr>
        <w:t>-</w:t>
      </w:r>
      <w:r w:rsidR="006272D5" w:rsidRPr="001A2D3A">
        <w:rPr>
          <w:noProof/>
          <w:lang w:val="sr-Cyrl-RS"/>
        </w:rPr>
        <w:t>8</w:t>
      </w:r>
      <w:r w:rsidRPr="001A2D3A">
        <w:rPr>
          <w:noProof/>
          <w:lang w:val="sr-Latn-CS"/>
        </w:rPr>
        <w:t xml:space="preserve">) </w:t>
      </w:r>
      <w:r w:rsidR="00C376ED" w:rsidRPr="001A2D3A">
        <w:rPr>
          <w:noProof/>
          <w:lang w:val="sr-Latn-CS"/>
        </w:rPr>
        <w:t>да се не воде судски поступци</w:t>
      </w:r>
      <w:r w:rsidR="004D2034">
        <w:rPr>
          <w:noProof/>
          <w:lang w:val="sr-Cyrl-RS"/>
        </w:rPr>
        <w:t>;</w:t>
      </w:r>
    </w:p>
    <w:p w14:paraId="247920C9" w14:textId="76C9B925" w:rsidR="00F51F7B" w:rsidRPr="001A2D3A" w:rsidRDefault="001B570D" w:rsidP="004D2034">
      <w:pPr>
        <w:ind w:firstLine="720"/>
        <w:rPr>
          <w:noProof/>
          <w:lang w:val="sr-Latn-CS"/>
        </w:rPr>
      </w:pPr>
      <w:r w:rsidRPr="001B570D">
        <w:rPr>
          <w:rFonts w:ascii="Calibri" w:hAnsi="Calibri" w:cs="Calibri"/>
          <w:iCs/>
          <w:lang w:val="sr-Cyrl-RS"/>
        </w:rPr>
        <w:t>(8-9)</w:t>
      </w:r>
      <w:r>
        <w:rPr>
          <w:rFonts w:ascii="Calibri" w:hAnsi="Calibri" w:cs="Calibri"/>
          <w:iCs/>
          <w:lang w:val="sr-Cyrl-RS"/>
        </w:rPr>
        <w:t xml:space="preserve"> изјава о тачности и веродостојности датих података</w:t>
      </w:r>
      <w:r w:rsidR="004D2034">
        <w:rPr>
          <w:rFonts w:ascii="Calibri" w:hAnsi="Calibri" w:cs="Calibri"/>
          <w:iCs/>
          <w:lang w:val="sr-Cyrl-RS"/>
        </w:rPr>
        <w:t>.</w:t>
      </w:r>
    </w:p>
    <w:p w14:paraId="6091DC69" w14:textId="4C1B1E49" w:rsidR="00DD4324" w:rsidRPr="00CC7C2D" w:rsidRDefault="00436CFA" w:rsidP="00647D5B">
      <w:pPr>
        <w:ind w:firstLine="720"/>
        <w:jc w:val="both"/>
        <w:rPr>
          <w:lang w:val="sr-Latn-CS"/>
        </w:rPr>
      </w:pPr>
      <w:r>
        <w:rPr>
          <w:noProof/>
          <w:lang w:val="sr-Cyrl-RS"/>
        </w:rPr>
        <w:lastRenderedPageBreak/>
        <w:t>11</w:t>
      </w:r>
      <w:r w:rsidR="00BE03A5" w:rsidRPr="008C1C8E">
        <w:rPr>
          <w:noProof/>
          <w:lang w:val="sr-Latn-CS"/>
        </w:rPr>
        <w:t xml:space="preserve">) </w:t>
      </w:r>
      <w:proofErr w:type="spellStart"/>
      <w:r w:rsidR="00762125" w:rsidRPr="00CC7C2D">
        <w:rPr>
          <w:lang w:val="sr-Latn-CS"/>
        </w:rPr>
        <w:t>Уколико</w:t>
      </w:r>
      <w:proofErr w:type="spellEnd"/>
      <w:r w:rsidR="00762125" w:rsidRPr="00CC7C2D">
        <w:rPr>
          <w:lang w:val="sr-Latn-CS"/>
        </w:rPr>
        <w:t xml:space="preserve"> </w:t>
      </w:r>
      <w:proofErr w:type="spellStart"/>
      <w:r w:rsidR="00762125" w:rsidRPr="00CC7C2D">
        <w:rPr>
          <w:lang w:val="sr-Latn-CS"/>
        </w:rPr>
        <w:t>учесни</w:t>
      </w:r>
      <w:proofErr w:type="spellEnd"/>
      <w:r w:rsidR="004D2034">
        <w:rPr>
          <w:lang w:val="sr-Cyrl-RS"/>
        </w:rPr>
        <w:t>к</w:t>
      </w:r>
      <w:r w:rsidR="00762125" w:rsidRPr="00CC7C2D">
        <w:rPr>
          <w:lang w:val="sr-Latn-CS"/>
        </w:rPr>
        <w:t xml:space="preserve"> </w:t>
      </w:r>
      <w:proofErr w:type="spellStart"/>
      <w:r w:rsidR="00762125" w:rsidRPr="00CC7C2D">
        <w:rPr>
          <w:lang w:val="sr-Latn-CS"/>
        </w:rPr>
        <w:t>на</w:t>
      </w:r>
      <w:proofErr w:type="spellEnd"/>
      <w:r w:rsidR="00762125" w:rsidRPr="00CC7C2D">
        <w:rPr>
          <w:lang w:val="sr-Latn-CS"/>
        </w:rPr>
        <w:t xml:space="preserve"> </w:t>
      </w:r>
      <w:proofErr w:type="spellStart"/>
      <w:r w:rsidR="00762125" w:rsidRPr="00CC7C2D">
        <w:rPr>
          <w:lang w:val="sr-Latn-CS"/>
        </w:rPr>
        <w:t>Јавном</w:t>
      </w:r>
      <w:proofErr w:type="spellEnd"/>
      <w:r w:rsidR="00762125" w:rsidRPr="00CC7C2D">
        <w:rPr>
          <w:lang w:val="sr-Latn-CS"/>
        </w:rPr>
        <w:t xml:space="preserve"> </w:t>
      </w:r>
      <w:proofErr w:type="spellStart"/>
      <w:r w:rsidR="00762125" w:rsidRPr="00CC7C2D">
        <w:rPr>
          <w:lang w:val="sr-Latn-CS"/>
        </w:rPr>
        <w:t>конкурсу</w:t>
      </w:r>
      <w:proofErr w:type="spellEnd"/>
      <w:r w:rsidR="00762125" w:rsidRPr="00CC7C2D">
        <w:rPr>
          <w:lang w:val="sr-Latn-CS"/>
        </w:rPr>
        <w:t xml:space="preserve"> </w:t>
      </w:r>
      <w:proofErr w:type="spellStart"/>
      <w:r w:rsidR="00762125" w:rsidRPr="00CC7C2D">
        <w:rPr>
          <w:lang w:val="sr-Latn-CS"/>
        </w:rPr>
        <w:t>има</w:t>
      </w:r>
      <w:proofErr w:type="spellEnd"/>
      <w:r w:rsidR="00762125" w:rsidRPr="00CC7C2D">
        <w:rPr>
          <w:lang w:val="sr-Latn-CS"/>
        </w:rPr>
        <w:t xml:space="preserve"> </w:t>
      </w:r>
      <w:proofErr w:type="spellStart"/>
      <w:r w:rsidR="00762125" w:rsidRPr="00CC7C2D">
        <w:rPr>
          <w:lang w:val="sr-Latn-CS"/>
        </w:rPr>
        <w:t>запослене</w:t>
      </w:r>
      <w:proofErr w:type="spellEnd"/>
      <w:r w:rsidR="00762125" w:rsidRPr="00CC7C2D">
        <w:rPr>
          <w:lang w:val="sr-Latn-CS"/>
        </w:rPr>
        <w:t xml:space="preserve"> </w:t>
      </w:r>
      <w:proofErr w:type="spellStart"/>
      <w:r w:rsidR="00762125" w:rsidRPr="00CC7C2D">
        <w:rPr>
          <w:lang w:val="sr-Latn-CS"/>
        </w:rPr>
        <w:t>особе</w:t>
      </w:r>
      <w:proofErr w:type="spellEnd"/>
      <w:r w:rsidR="00762125" w:rsidRPr="00CC7C2D">
        <w:rPr>
          <w:lang w:val="sr-Latn-CS"/>
        </w:rPr>
        <w:t xml:space="preserve"> </w:t>
      </w:r>
      <w:proofErr w:type="spellStart"/>
      <w:r w:rsidR="00762125" w:rsidRPr="00CC7C2D">
        <w:rPr>
          <w:lang w:val="sr-Latn-CS"/>
        </w:rPr>
        <w:t>са</w:t>
      </w:r>
      <w:proofErr w:type="spellEnd"/>
      <w:r w:rsidR="00762125" w:rsidRPr="00CC7C2D">
        <w:rPr>
          <w:lang w:val="sr-Latn-CS"/>
        </w:rPr>
        <w:t xml:space="preserve"> </w:t>
      </w:r>
      <w:proofErr w:type="spellStart"/>
      <w:r w:rsidR="00762125" w:rsidRPr="00CC7C2D">
        <w:rPr>
          <w:lang w:val="sr-Latn-CS"/>
        </w:rPr>
        <w:t>инвалидитетом</w:t>
      </w:r>
      <w:proofErr w:type="spellEnd"/>
      <w:r w:rsidR="00762125" w:rsidRPr="008C1C8E">
        <w:rPr>
          <w:lang w:val="sr-Cyrl-RS"/>
        </w:rPr>
        <w:t xml:space="preserve"> или неку другу групу маргинализованих жена</w:t>
      </w:r>
      <w:r w:rsidR="00762125" w:rsidRPr="00CC7C2D">
        <w:rPr>
          <w:lang w:val="sr-Latn-CS"/>
        </w:rPr>
        <w:t xml:space="preserve">, </w:t>
      </w:r>
      <w:proofErr w:type="spellStart"/>
      <w:r w:rsidR="00762125" w:rsidRPr="00CC7C2D">
        <w:rPr>
          <w:lang w:val="sr-Latn-CS"/>
        </w:rPr>
        <w:t>доставља</w:t>
      </w:r>
      <w:proofErr w:type="spellEnd"/>
      <w:r w:rsidR="00762125" w:rsidRPr="00CC7C2D">
        <w:rPr>
          <w:lang w:val="sr-Latn-CS"/>
        </w:rPr>
        <w:t xml:space="preserve"> </w:t>
      </w:r>
      <w:proofErr w:type="spellStart"/>
      <w:r w:rsidR="00762125" w:rsidRPr="00CC7C2D">
        <w:rPr>
          <w:lang w:val="sr-Latn-CS"/>
        </w:rPr>
        <w:t>изјаву</w:t>
      </w:r>
      <w:proofErr w:type="spellEnd"/>
      <w:r w:rsidR="00762125" w:rsidRPr="00CC7C2D">
        <w:rPr>
          <w:lang w:val="sr-Latn-CS"/>
        </w:rPr>
        <w:t xml:space="preserve"> о </w:t>
      </w:r>
      <w:proofErr w:type="spellStart"/>
      <w:r w:rsidR="00762125" w:rsidRPr="00CC7C2D">
        <w:rPr>
          <w:lang w:val="sr-Latn-CS"/>
        </w:rPr>
        <w:t>броју</w:t>
      </w:r>
      <w:proofErr w:type="spellEnd"/>
      <w:r w:rsidR="00762125" w:rsidRPr="00CC7C2D">
        <w:rPr>
          <w:lang w:val="sr-Latn-CS"/>
        </w:rPr>
        <w:t xml:space="preserve"> </w:t>
      </w:r>
      <w:proofErr w:type="spellStart"/>
      <w:r w:rsidR="00762125" w:rsidRPr="00CC7C2D">
        <w:rPr>
          <w:lang w:val="sr-Latn-CS"/>
        </w:rPr>
        <w:t>запослених</w:t>
      </w:r>
      <w:proofErr w:type="spellEnd"/>
      <w:r w:rsidR="00762125" w:rsidRPr="00CC7C2D">
        <w:rPr>
          <w:lang w:val="sr-Latn-CS"/>
        </w:rPr>
        <w:t xml:space="preserve"> </w:t>
      </w:r>
      <w:proofErr w:type="spellStart"/>
      <w:r w:rsidR="00762125" w:rsidRPr="00CC7C2D">
        <w:rPr>
          <w:lang w:val="sr-Latn-CS"/>
        </w:rPr>
        <w:t>оверену</w:t>
      </w:r>
      <w:proofErr w:type="spellEnd"/>
      <w:r w:rsidR="00762125" w:rsidRPr="00CC7C2D">
        <w:rPr>
          <w:lang w:val="sr-Latn-CS"/>
        </w:rPr>
        <w:t xml:space="preserve"> </w:t>
      </w:r>
      <w:proofErr w:type="spellStart"/>
      <w:r w:rsidR="00762125" w:rsidRPr="00CC7C2D">
        <w:rPr>
          <w:lang w:val="sr-Latn-CS"/>
        </w:rPr>
        <w:t>код</w:t>
      </w:r>
      <w:proofErr w:type="spellEnd"/>
      <w:r w:rsidR="00762125" w:rsidRPr="00CC7C2D">
        <w:rPr>
          <w:lang w:val="sr-Latn-CS"/>
        </w:rPr>
        <w:t xml:space="preserve"> </w:t>
      </w:r>
      <w:proofErr w:type="spellStart"/>
      <w:r w:rsidR="00762125" w:rsidRPr="00CC7C2D">
        <w:rPr>
          <w:lang w:val="sr-Latn-CS"/>
        </w:rPr>
        <w:t>надлежног</w:t>
      </w:r>
      <w:proofErr w:type="spellEnd"/>
      <w:r w:rsidR="00762125" w:rsidRPr="00CC7C2D">
        <w:rPr>
          <w:lang w:val="sr-Latn-CS"/>
        </w:rPr>
        <w:t xml:space="preserve"> </w:t>
      </w:r>
      <w:proofErr w:type="spellStart"/>
      <w:r w:rsidR="00762125" w:rsidRPr="00CC7C2D">
        <w:rPr>
          <w:lang w:val="sr-Latn-CS"/>
        </w:rPr>
        <w:t>органа</w:t>
      </w:r>
      <w:proofErr w:type="spellEnd"/>
      <w:r w:rsidR="00762125" w:rsidRPr="00CC7C2D">
        <w:rPr>
          <w:lang w:val="sr-Latn-CS"/>
        </w:rPr>
        <w:t xml:space="preserve"> </w:t>
      </w:r>
      <w:proofErr w:type="spellStart"/>
      <w:r w:rsidR="00762125" w:rsidRPr="00CC7C2D">
        <w:rPr>
          <w:lang w:val="sr-Latn-CS"/>
        </w:rPr>
        <w:t>за</w:t>
      </w:r>
      <w:proofErr w:type="spellEnd"/>
      <w:r w:rsidR="00762125" w:rsidRPr="00CC7C2D">
        <w:rPr>
          <w:lang w:val="sr-Latn-CS"/>
        </w:rPr>
        <w:t xml:space="preserve"> </w:t>
      </w:r>
      <w:proofErr w:type="spellStart"/>
      <w:r w:rsidR="00762125" w:rsidRPr="00CC7C2D">
        <w:rPr>
          <w:lang w:val="sr-Latn-CS"/>
        </w:rPr>
        <w:t>оверу</w:t>
      </w:r>
      <w:proofErr w:type="spellEnd"/>
      <w:r w:rsidR="008C1C8E" w:rsidRPr="008C1C8E">
        <w:rPr>
          <w:lang w:val="sr-Cyrl-RS"/>
        </w:rPr>
        <w:t>;</w:t>
      </w:r>
      <w:r w:rsidR="00762125" w:rsidRPr="00CC7C2D">
        <w:rPr>
          <w:lang w:val="sr-Latn-CS"/>
        </w:rPr>
        <w:t xml:space="preserve"> </w:t>
      </w:r>
    </w:p>
    <w:p w14:paraId="5A2CA110" w14:textId="6768CA75" w:rsidR="00762125" w:rsidRPr="008C1C8E" w:rsidRDefault="00436CFA" w:rsidP="00762125">
      <w:pPr>
        <w:ind w:firstLine="720"/>
        <w:jc w:val="both"/>
        <w:rPr>
          <w:noProof/>
          <w:lang w:val="sr-Cyrl-RS"/>
        </w:rPr>
      </w:pPr>
      <w:r>
        <w:rPr>
          <w:lang w:val="sr-Cyrl-RS"/>
        </w:rPr>
        <w:t>12</w:t>
      </w:r>
      <w:r w:rsidR="00762125" w:rsidRPr="008C1C8E">
        <w:rPr>
          <w:lang w:val="sr-Cyrl-RS"/>
        </w:rPr>
        <w:t xml:space="preserve">) </w:t>
      </w:r>
      <w:proofErr w:type="spellStart"/>
      <w:r w:rsidR="00762125" w:rsidRPr="00CC7C2D">
        <w:rPr>
          <w:lang w:val="sr-Latn-CS"/>
        </w:rPr>
        <w:t>Уколико</w:t>
      </w:r>
      <w:proofErr w:type="spellEnd"/>
      <w:r w:rsidR="00762125" w:rsidRPr="00CC7C2D">
        <w:rPr>
          <w:lang w:val="sr-Latn-CS"/>
        </w:rPr>
        <w:t xml:space="preserve"> </w:t>
      </w:r>
      <w:proofErr w:type="spellStart"/>
      <w:r w:rsidR="00762125" w:rsidRPr="00CC7C2D">
        <w:rPr>
          <w:lang w:val="sr-Latn-CS"/>
        </w:rPr>
        <w:t>је</w:t>
      </w:r>
      <w:proofErr w:type="spellEnd"/>
      <w:r w:rsidR="00762125" w:rsidRPr="00CC7C2D">
        <w:rPr>
          <w:lang w:val="sr-Latn-CS"/>
        </w:rPr>
        <w:t xml:space="preserve"> </w:t>
      </w:r>
      <w:proofErr w:type="spellStart"/>
      <w:r w:rsidR="00762125" w:rsidRPr="00CC7C2D">
        <w:rPr>
          <w:lang w:val="sr-Latn-CS"/>
        </w:rPr>
        <w:t>учесни</w:t>
      </w:r>
      <w:proofErr w:type="spellEnd"/>
      <w:r w:rsidR="004D2034">
        <w:rPr>
          <w:lang w:val="sr-Cyrl-RS"/>
        </w:rPr>
        <w:t>к</w:t>
      </w:r>
      <w:r w:rsidR="00762125" w:rsidRPr="00CC7C2D">
        <w:rPr>
          <w:lang w:val="sr-Latn-CS"/>
        </w:rPr>
        <w:t xml:space="preserve"> </w:t>
      </w:r>
      <w:proofErr w:type="spellStart"/>
      <w:r w:rsidR="00762125" w:rsidRPr="00CC7C2D">
        <w:rPr>
          <w:lang w:val="sr-Latn-CS"/>
        </w:rPr>
        <w:t>на</w:t>
      </w:r>
      <w:proofErr w:type="spellEnd"/>
      <w:r w:rsidR="00762125" w:rsidRPr="00CC7C2D">
        <w:rPr>
          <w:lang w:val="sr-Latn-CS"/>
        </w:rPr>
        <w:t xml:space="preserve"> </w:t>
      </w:r>
      <w:proofErr w:type="spellStart"/>
      <w:r w:rsidR="00762125" w:rsidRPr="00CC7C2D">
        <w:rPr>
          <w:lang w:val="sr-Latn-CS"/>
        </w:rPr>
        <w:t>Јавном</w:t>
      </w:r>
      <w:proofErr w:type="spellEnd"/>
      <w:r w:rsidR="00762125" w:rsidRPr="00CC7C2D">
        <w:rPr>
          <w:lang w:val="sr-Latn-CS"/>
        </w:rPr>
        <w:t xml:space="preserve"> </w:t>
      </w:r>
      <w:proofErr w:type="spellStart"/>
      <w:r w:rsidR="00762125" w:rsidRPr="00CC7C2D">
        <w:rPr>
          <w:lang w:val="sr-Latn-CS"/>
        </w:rPr>
        <w:t>конкурсу</w:t>
      </w:r>
      <w:proofErr w:type="spellEnd"/>
      <w:r w:rsidR="00762125" w:rsidRPr="00CC7C2D">
        <w:rPr>
          <w:lang w:val="sr-Latn-CS"/>
        </w:rPr>
        <w:t xml:space="preserve"> </w:t>
      </w:r>
      <w:proofErr w:type="spellStart"/>
      <w:r w:rsidR="00762125" w:rsidRPr="00CC7C2D">
        <w:rPr>
          <w:lang w:val="sr-Latn-CS"/>
        </w:rPr>
        <w:t>носилац</w:t>
      </w:r>
      <w:proofErr w:type="spellEnd"/>
      <w:r w:rsidR="00762125" w:rsidRPr="00CC7C2D">
        <w:rPr>
          <w:lang w:val="sr-Latn-CS"/>
        </w:rPr>
        <w:t xml:space="preserve"> </w:t>
      </w:r>
      <w:proofErr w:type="spellStart"/>
      <w:r w:rsidR="00762125" w:rsidRPr="00CC7C2D">
        <w:rPr>
          <w:lang w:val="sr-Latn-CS"/>
        </w:rPr>
        <w:t>награда</w:t>
      </w:r>
      <w:proofErr w:type="spellEnd"/>
      <w:r w:rsidR="00762125" w:rsidRPr="00CC7C2D">
        <w:rPr>
          <w:lang w:val="sr-Latn-CS"/>
        </w:rPr>
        <w:t xml:space="preserve"> и </w:t>
      </w:r>
      <w:proofErr w:type="spellStart"/>
      <w:r w:rsidR="00762125" w:rsidRPr="00CC7C2D">
        <w:rPr>
          <w:lang w:val="sr-Latn-CS"/>
        </w:rPr>
        <w:t>признања</w:t>
      </w:r>
      <w:proofErr w:type="spellEnd"/>
      <w:r w:rsidR="00762125" w:rsidRPr="00CC7C2D">
        <w:rPr>
          <w:lang w:val="sr-Latn-CS"/>
        </w:rPr>
        <w:t xml:space="preserve"> </w:t>
      </w:r>
      <w:proofErr w:type="spellStart"/>
      <w:r w:rsidR="00762125" w:rsidRPr="00CC7C2D">
        <w:rPr>
          <w:lang w:val="sr-Latn-CS"/>
        </w:rPr>
        <w:t>за</w:t>
      </w:r>
      <w:proofErr w:type="spellEnd"/>
      <w:r w:rsidR="00762125" w:rsidRPr="00CC7C2D">
        <w:rPr>
          <w:lang w:val="sr-Latn-CS"/>
        </w:rPr>
        <w:t xml:space="preserve"> </w:t>
      </w:r>
      <w:proofErr w:type="spellStart"/>
      <w:r w:rsidR="00762125" w:rsidRPr="00CC7C2D">
        <w:rPr>
          <w:lang w:val="sr-Latn-CS"/>
        </w:rPr>
        <w:t>квалитет</w:t>
      </w:r>
      <w:proofErr w:type="spellEnd"/>
      <w:r w:rsidR="00762125" w:rsidRPr="00CC7C2D">
        <w:rPr>
          <w:lang w:val="sr-Latn-CS"/>
        </w:rPr>
        <w:t xml:space="preserve"> </w:t>
      </w:r>
      <w:proofErr w:type="spellStart"/>
      <w:r w:rsidR="00762125" w:rsidRPr="00CC7C2D">
        <w:rPr>
          <w:lang w:val="sr-Latn-CS"/>
        </w:rPr>
        <w:t>производа</w:t>
      </w:r>
      <w:proofErr w:type="spellEnd"/>
      <w:r w:rsidR="00762125" w:rsidRPr="00CC7C2D">
        <w:rPr>
          <w:lang w:val="sr-Latn-CS"/>
        </w:rPr>
        <w:t>/</w:t>
      </w:r>
      <w:proofErr w:type="spellStart"/>
      <w:r w:rsidR="00762125" w:rsidRPr="00CC7C2D">
        <w:rPr>
          <w:lang w:val="sr-Latn-CS"/>
        </w:rPr>
        <w:t>услуге</w:t>
      </w:r>
      <w:proofErr w:type="spellEnd"/>
      <w:r w:rsidR="00762125" w:rsidRPr="00CC7C2D">
        <w:rPr>
          <w:lang w:val="sr-Latn-CS"/>
        </w:rPr>
        <w:t xml:space="preserve"> у </w:t>
      </w:r>
      <w:proofErr w:type="spellStart"/>
      <w:r w:rsidR="00762125" w:rsidRPr="00CC7C2D">
        <w:rPr>
          <w:lang w:val="sr-Latn-CS"/>
        </w:rPr>
        <w:t>периоду</w:t>
      </w:r>
      <w:proofErr w:type="spellEnd"/>
      <w:r w:rsidR="00762125" w:rsidRPr="00CC7C2D">
        <w:rPr>
          <w:lang w:val="sr-Latn-CS"/>
        </w:rPr>
        <w:t xml:space="preserve"> 2019-2021. </w:t>
      </w:r>
      <w:proofErr w:type="spellStart"/>
      <w:r w:rsidR="00762125" w:rsidRPr="00CC7C2D">
        <w:rPr>
          <w:lang w:val="sr-Latn-CS"/>
        </w:rPr>
        <w:t>година</w:t>
      </w:r>
      <w:proofErr w:type="spellEnd"/>
      <w:r w:rsidR="00762125" w:rsidRPr="00CC7C2D">
        <w:rPr>
          <w:lang w:val="sr-Latn-CS"/>
        </w:rPr>
        <w:t xml:space="preserve"> </w:t>
      </w:r>
      <w:proofErr w:type="spellStart"/>
      <w:r w:rsidR="00762125" w:rsidRPr="00CC7C2D">
        <w:rPr>
          <w:lang w:val="sr-Latn-CS"/>
        </w:rPr>
        <w:t>приложити</w:t>
      </w:r>
      <w:proofErr w:type="spellEnd"/>
      <w:r w:rsidR="00762125" w:rsidRPr="00CC7C2D">
        <w:rPr>
          <w:lang w:val="sr-Latn-CS"/>
        </w:rPr>
        <w:t xml:space="preserve"> </w:t>
      </w:r>
      <w:proofErr w:type="spellStart"/>
      <w:r w:rsidR="00762125" w:rsidRPr="00CC7C2D">
        <w:rPr>
          <w:lang w:val="sr-Latn-CS"/>
        </w:rPr>
        <w:t>копије</w:t>
      </w:r>
      <w:proofErr w:type="spellEnd"/>
      <w:r w:rsidR="00762125" w:rsidRPr="00CC7C2D">
        <w:rPr>
          <w:lang w:val="sr-Latn-CS"/>
        </w:rPr>
        <w:t xml:space="preserve"> </w:t>
      </w:r>
      <w:proofErr w:type="spellStart"/>
      <w:r w:rsidR="00762125" w:rsidRPr="00CC7C2D">
        <w:rPr>
          <w:lang w:val="sr-Latn-CS"/>
        </w:rPr>
        <w:t>докумената</w:t>
      </w:r>
      <w:proofErr w:type="spellEnd"/>
      <w:r w:rsidR="00762125" w:rsidRPr="00CC7C2D">
        <w:rPr>
          <w:lang w:val="sr-Latn-CS"/>
        </w:rPr>
        <w:t xml:space="preserve"> </w:t>
      </w:r>
      <w:proofErr w:type="spellStart"/>
      <w:r w:rsidR="00762125" w:rsidRPr="00CC7C2D">
        <w:rPr>
          <w:lang w:val="sr-Latn-CS"/>
        </w:rPr>
        <w:t>којима</w:t>
      </w:r>
      <w:proofErr w:type="spellEnd"/>
      <w:r w:rsidR="00762125" w:rsidRPr="00CC7C2D">
        <w:rPr>
          <w:lang w:val="sr-Latn-CS"/>
        </w:rPr>
        <w:t xml:space="preserve"> </w:t>
      </w:r>
      <w:proofErr w:type="spellStart"/>
      <w:r w:rsidR="00762125" w:rsidRPr="00CC7C2D">
        <w:rPr>
          <w:lang w:val="sr-Latn-CS"/>
        </w:rPr>
        <w:t>се</w:t>
      </w:r>
      <w:proofErr w:type="spellEnd"/>
      <w:r w:rsidR="00762125" w:rsidRPr="00CC7C2D">
        <w:rPr>
          <w:lang w:val="sr-Latn-CS"/>
        </w:rPr>
        <w:t xml:space="preserve"> </w:t>
      </w:r>
      <w:proofErr w:type="spellStart"/>
      <w:r w:rsidR="00762125" w:rsidRPr="00CC7C2D">
        <w:rPr>
          <w:lang w:val="sr-Latn-CS"/>
        </w:rPr>
        <w:t>то</w:t>
      </w:r>
      <w:proofErr w:type="spellEnd"/>
      <w:r w:rsidR="00762125" w:rsidRPr="00CC7C2D">
        <w:rPr>
          <w:lang w:val="sr-Latn-CS"/>
        </w:rPr>
        <w:t xml:space="preserve"> </w:t>
      </w:r>
      <w:proofErr w:type="spellStart"/>
      <w:r w:rsidR="00762125" w:rsidRPr="00CC7C2D">
        <w:rPr>
          <w:lang w:val="sr-Latn-CS"/>
        </w:rPr>
        <w:t>доказује</w:t>
      </w:r>
      <w:proofErr w:type="spellEnd"/>
      <w:r w:rsidR="008C1C8E">
        <w:rPr>
          <w:lang w:val="sr-Cyrl-RS"/>
        </w:rPr>
        <w:t xml:space="preserve"> (фотокопије)</w:t>
      </w:r>
      <w:r w:rsidR="00762125" w:rsidRPr="008C1C8E">
        <w:rPr>
          <w:lang w:val="sr-Cyrl-RS"/>
        </w:rPr>
        <w:t>.</w:t>
      </w:r>
    </w:p>
    <w:p w14:paraId="17D9FFF4" w14:textId="618E45A2" w:rsidR="00F51F7B" w:rsidRPr="004C5160" w:rsidRDefault="00D230CF" w:rsidP="00647D5B">
      <w:pPr>
        <w:ind w:left="720"/>
        <w:jc w:val="both"/>
        <w:rPr>
          <w:noProof/>
          <w:lang w:val="sr-Latn-CS"/>
        </w:rPr>
      </w:pPr>
      <w:r w:rsidRPr="00D230CF">
        <w:rPr>
          <w:lang w:val="sr-Cyrl-RS"/>
        </w:rPr>
        <w:t xml:space="preserve">Документација за пријаву на Конкурс подноси се у </w:t>
      </w:r>
      <w:r w:rsidR="00DE772E">
        <w:rPr>
          <w:lang w:val="sr-Cyrl-RS"/>
        </w:rPr>
        <w:t>једном</w:t>
      </w:r>
      <w:r w:rsidRPr="00D230CF">
        <w:rPr>
          <w:lang w:val="sr-Cyrl-RS"/>
        </w:rPr>
        <w:t xml:space="preserve"> </w:t>
      </w:r>
      <w:r w:rsidR="00DE772E">
        <w:rPr>
          <w:lang w:val="sr-Cyrl-RS"/>
        </w:rPr>
        <w:t>примерку</w:t>
      </w:r>
      <w:r>
        <w:rPr>
          <w:lang w:val="sr-Cyrl-RS"/>
        </w:rPr>
        <w:t>.</w:t>
      </w:r>
      <w:r w:rsidRPr="004C5160">
        <w:rPr>
          <w:noProof/>
          <w:lang w:val="sr-Latn-CS"/>
        </w:rPr>
        <w:t xml:space="preserve"> </w:t>
      </w:r>
      <w:r w:rsidR="00F51F7B" w:rsidRPr="004C5160">
        <w:rPr>
          <w:noProof/>
          <w:lang w:val="sr-Latn-CS"/>
        </w:rPr>
        <w:t>Документација поднета на Јавни конкурс не враћа се.</w:t>
      </w:r>
    </w:p>
    <w:p w14:paraId="53A02CC5" w14:textId="5D834A89" w:rsidR="00882399" w:rsidRDefault="005B7234" w:rsidP="00DD4324">
      <w:pPr>
        <w:ind w:firstLine="720"/>
        <w:jc w:val="both"/>
        <w:rPr>
          <w:noProof/>
          <w:lang w:val="sr-Latn-CS"/>
        </w:rPr>
      </w:pPr>
      <w:r w:rsidRPr="004C5160">
        <w:rPr>
          <w:noProof/>
          <w:lang w:val="sr-Latn-CS"/>
        </w:rPr>
        <w:t>Завод</w:t>
      </w:r>
      <w:r w:rsidR="00F51F7B" w:rsidRPr="004C5160">
        <w:rPr>
          <w:noProof/>
          <w:lang w:val="sr-Latn-CS"/>
        </w:rPr>
        <w:t xml:space="preserve"> задржава право да од учесни</w:t>
      </w:r>
      <w:r w:rsidR="00EC6406">
        <w:rPr>
          <w:noProof/>
          <w:lang w:val="sr-Cyrl-RS"/>
        </w:rPr>
        <w:t>ка</w:t>
      </w:r>
      <w:r w:rsidR="00F51F7B" w:rsidRPr="004C5160">
        <w:rPr>
          <w:noProof/>
          <w:lang w:val="sr-Latn-CS"/>
        </w:rPr>
        <w:t xml:space="preserve"> на Јавном конкурсу, према потреби, затражи додатну документацију и информације.</w:t>
      </w:r>
    </w:p>
    <w:p w14:paraId="10CF652E" w14:textId="77777777" w:rsidR="00B83DCA" w:rsidRDefault="00B83DCA" w:rsidP="00DD4324">
      <w:pPr>
        <w:ind w:firstLine="720"/>
        <w:jc w:val="both"/>
        <w:rPr>
          <w:noProof/>
          <w:lang w:val="sr-Latn-CS"/>
        </w:rPr>
      </w:pPr>
    </w:p>
    <w:bookmarkEnd w:id="4"/>
    <w:p w14:paraId="59A33041" w14:textId="7571D544" w:rsidR="00B83DCA" w:rsidRPr="00B83DCA" w:rsidRDefault="00B83DCA" w:rsidP="00B83DCA">
      <w:pPr>
        <w:jc w:val="center"/>
        <w:rPr>
          <w:b/>
          <w:bCs/>
          <w:noProof/>
          <w:lang w:val="sr-Cyrl-RS"/>
        </w:rPr>
      </w:pPr>
      <w:r>
        <w:rPr>
          <w:b/>
          <w:bCs/>
          <w:noProof/>
          <w:lang w:val="sr-Cyrl-RS"/>
        </w:rPr>
        <w:t xml:space="preserve">СПРОВОЂЕЊЕ ЈАВНОГ </w:t>
      </w:r>
      <w:r w:rsidR="00DE2A78">
        <w:rPr>
          <w:b/>
          <w:bCs/>
          <w:noProof/>
          <w:lang w:val="sr-Cyrl-RS"/>
        </w:rPr>
        <w:t>КОНКУРСА</w:t>
      </w:r>
    </w:p>
    <w:p w14:paraId="647F2187" w14:textId="74EBFD34" w:rsidR="00B83DCA" w:rsidRDefault="00B83DCA" w:rsidP="00B83DCA">
      <w:pPr>
        <w:jc w:val="center"/>
        <w:rPr>
          <w:noProof/>
          <w:lang w:val="sr-Latn-CS"/>
        </w:rPr>
      </w:pPr>
      <w:r w:rsidRPr="004C5160">
        <w:rPr>
          <w:noProof/>
          <w:lang w:val="sr-Latn-CS"/>
        </w:rPr>
        <w:t>Члан 1</w:t>
      </w:r>
      <w:r>
        <w:rPr>
          <w:noProof/>
          <w:lang w:val="sr-Cyrl-RS"/>
        </w:rPr>
        <w:t>3</w:t>
      </w:r>
      <w:r w:rsidRPr="004C5160">
        <w:rPr>
          <w:noProof/>
          <w:lang w:val="sr-Latn-CS"/>
        </w:rPr>
        <w:t>.</w:t>
      </w:r>
    </w:p>
    <w:p w14:paraId="62978488" w14:textId="7F4D2ED0" w:rsidR="00B83DCA" w:rsidRDefault="00DE2A78" w:rsidP="00DE2A78">
      <w:pPr>
        <w:ind w:firstLine="720"/>
        <w:jc w:val="both"/>
        <w:rPr>
          <w:rFonts w:ascii="Calibri" w:hAnsi="Calibri" w:cs="Calibri"/>
          <w:noProof/>
          <w:lang w:val="sr-Latn-CS"/>
        </w:rPr>
      </w:pPr>
      <w:r w:rsidRPr="004C5160">
        <w:rPr>
          <w:rFonts w:ascii="Calibri" w:hAnsi="Calibri" w:cs="Calibri"/>
          <w:noProof/>
          <w:lang w:val="sr-Latn-CS"/>
        </w:rPr>
        <w:t>Поступак Јавног конкурса за доделу средстава спроводи Комисија</w:t>
      </w:r>
      <w:r>
        <w:rPr>
          <w:rFonts w:ascii="Calibri" w:hAnsi="Calibri" w:cs="Calibri"/>
          <w:noProof/>
          <w:lang w:val="sr-Cyrl-RS"/>
        </w:rPr>
        <w:t xml:space="preserve"> </w:t>
      </w:r>
      <w:r w:rsidRPr="004C5160">
        <w:rPr>
          <w:rFonts w:ascii="Calibri" w:hAnsi="Calibri" w:cs="Calibri"/>
          <w:noProof/>
          <w:lang w:val="sr-Latn-CS"/>
        </w:rPr>
        <w:t>за процену пријава (у даљем тексту: Комисија), коју образује и именује директор Завода, решењем којим се утврђује састав и задаци Комисије.</w:t>
      </w:r>
    </w:p>
    <w:p w14:paraId="4F09EE47" w14:textId="7D91223B" w:rsidR="0021338E" w:rsidRDefault="0021338E" w:rsidP="0021338E">
      <w:pPr>
        <w:pStyle w:val="Standard"/>
        <w:spacing w:line="100" w:lineRule="atLeast"/>
        <w:ind w:firstLine="720"/>
        <w:jc w:val="both"/>
        <w:rPr>
          <w:rFonts w:ascii="Calibri" w:hAnsi="Calibri" w:cs="Calibri"/>
          <w:noProof/>
          <w:color w:val="00B0F0"/>
          <w:sz w:val="22"/>
          <w:szCs w:val="22"/>
          <w:lang w:val="sr-Latn-CS"/>
        </w:rPr>
      </w:pPr>
      <w:r w:rsidRPr="0021338E">
        <w:rPr>
          <w:rFonts w:ascii="Calibri" w:hAnsi="Calibri" w:cs="Calibri"/>
          <w:noProof/>
          <w:sz w:val="22"/>
          <w:szCs w:val="22"/>
          <w:lang w:val="sr-Latn-CS"/>
        </w:rPr>
        <w:t>Директор Завода има право да донесе одлуку о утврђивању и висини накнаде за рад председника и</w:t>
      </w:r>
      <w:r w:rsidRPr="0021338E">
        <w:rPr>
          <w:rFonts w:ascii="Calibri" w:hAnsi="Calibri" w:cs="Calibri"/>
          <w:noProof/>
          <w:sz w:val="22"/>
          <w:szCs w:val="22"/>
          <w:lang w:val="sr-Cyrl-RS"/>
        </w:rPr>
        <w:t xml:space="preserve"> </w:t>
      </w:r>
      <w:r w:rsidRPr="0021338E">
        <w:rPr>
          <w:rFonts w:ascii="Calibri" w:hAnsi="Calibri" w:cs="Calibri"/>
          <w:noProof/>
          <w:sz w:val="22"/>
          <w:szCs w:val="22"/>
          <w:lang w:val="sr-Latn-CS"/>
        </w:rPr>
        <w:t>чланова Комисије, у складу са обезбеђеним буџетским средствима у текућој години</w:t>
      </w:r>
      <w:r w:rsidRPr="00F25A5C">
        <w:rPr>
          <w:rFonts w:ascii="Calibri" w:hAnsi="Calibri" w:cs="Calibri"/>
          <w:noProof/>
          <w:color w:val="00B0F0"/>
          <w:sz w:val="22"/>
          <w:szCs w:val="22"/>
          <w:lang w:val="sr-Latn-CS"/>
        </w:rPr>
        <w:t>.</w:t>
      </w:r>
    </w:p>
    <w:p w14:paraId="43DB3096" w14:textId="77777777" w:rsidR="0021338E" w:rsidRPr="0021338E" w:rsidRDefault="0021338E" w:rsidP="0021338E">
      <w:pPr>
        <w:pStyle w:val="Standard"/>
        <w:spacing w:line="100" w:lineRule="atLeast"/>
        <w:ind w:firstLine="720"/>
        <w:jc w:val="both"/>
        <w:rPr>
          <w:noProof/>
          <w:color w:val="00B0F0"/>
          <w:lang w:val="sr-Latn-CS"/>
        </w:rPr>
      </w:pPr>
    </w:p>
    <w:p w14:paraId="69C43A42" w14:textId="77777777" w:rsidR="00B83DCA" w:rsidRPr="00B83DCA" w:rsidRDefault="00B83DCA" w:rsidP="00DE2A78">
      <w:pPr>
        <w:jc w:val="both"/>
      </w:pPr>
      <w:r w:rsidRPr="00B83DCA">
        <w:tab/>
      </w:r>
      <w:proofErr w:type="spellStart"/>
      <w:r w:rsidRPr="00B83DCA">
        <w:t>Комисија</w:t>
      </w:r>
      <w:proofErr w:type="spellEnd"/>
      <w:r w:rsidRPr="00B83DCA">
        <w:t xml:space="preserve"> </w:t>
      </w:r>
      <w:proofErr w:type="spellStart"/>
      <w:r w:rsidRPr="00B83DCA">
        <w:t>ће</w:t>
      </w:r>
      <w:proofErr w:type="spellEnd"/>
      <w:r w:rsidRPr="00B83DCA">
        <w:t xml:space="preserve"> </w:t>
      </w:r>
      <w:proofErr w:type="spellStart"/>
      <w:r w:rsidRPr="00B83DCA">
        <w:t>разматрати</w:t>
      </w:r>
      <w:proofErr w:type="spellEnd"/>
      <w:r w:rsidRPr="00B83DCA">
        <w:t xml:space="preserve"> </w:t>
      </w:r>
      <w:proofErr w:type="spellStart"/>
      <w:r w:rsidRPr="00B83DCA">
        <w:t>само</w:t>
      </w:r>
      <w:proofErr w:type="spellEnd"/>
      <w:r w:rsidRPr="00B83DCA">
        <w:t xml:space="preserve"> </w:t>
      </w:r>
      <w:proofErr w:type="spellStart"/>
      <w:r w:rsidRPr="00B83DCA">
        <w:t>потпуне</w:t>
      </w:r>
      <w:proofErr w:type="spellEnd"/>
      <w:r w:rsidRPr="00B83DCA">
        <w:t xml:space="preserve"> и </w:t>
      </w:r>
      <w:proofErr w:type="spellStart"/>
      <w:r w:rsidRPr="00B83DCA">
        <w:t>благовремено</w:t>
      </w:r>
      <w:proofErr w:type="spellEnd"/>
      <w:r w:rsidRPr="00B83DCA">
        <w:t xml:space="preserve"> </w:t>
      </w:r>
      <w:proofErr w:type="spellStart"/>
      <w:r w:rsidRPr="00B83DCA">
        <w:t>поднете</w:t>
      </w:r>
      <w:proofErr w:type="spellEnd"/>
      <w:r w:rsidRPr="00B83DCA">
        <w:t xml:space="preserve"> </w:t>
      </w:r>
      <w:proofErr w:type="spellStart"/>
      <w:r w:rsidRPr="00B83DCA">
        <w:t>пријаве</w:t>
      </w:r>
      <w:proofErr w:type="spellEnd"/>
      <w:r w:rsidRPr="00B83DCA">
        <w:t>.</w:t>
      </w:r>
    </w:p>
    <w:p w14:paraId="052EF645" w14:textId="583A456A" w:rsidR="00B83DCA" w:rsidRPr="00B83DCA" w:rsidRDefault="00B83DCA" w:rsidP="00DE2A78">
      <w:pPr>
        <w:ind w:firstLine="720"/>
        <w:jc w:val="both"/>
      </w:pPr>
      <w:proofErr w:type="spellStart"/>
      <w:r w:rsidRPr="00B83DCA">
        <w:t>Комисија</w:t>
      </w:r>
      <w:proofErr w:type="spellEnd"/>
      <w:r w:rsidRPr="00B83DCA">
        <w:t xml:space="preserve"> </w:t>
      </w:r>
      <w:proofErr w:type="spellStart"/>
      <w:r w:rsidRPr="00B83DCA">
        <w:t>ће</w:t>
      </w:r>
      <w:proofErr w:type="spellEnd"/>
      <w:r w:rsidRPr="00B83DCA">
        <w:t xml:space="preserve"> </w:t>
      </w:r>
      <w:proofErr w:type="spellStart"/>
      <w:r w:rsidRPr="00B83DCA">
        <w:t>одбацити</w:t>
      </w:r>
      <w:proofErr w:type="spellEnd"/>
      <w:r w:rsidRPr="00B83DCA">
        <w:t>:</w:t>
      </w:r>
    </w:p>
    <w:p w14:paraId="263CE560" w14:textId="1B436D4A" w:rsidR="00B83DCA" w:rsidRPr="00B83DCA" w:rsidRDefault="00B83DCA" w:rsidP="00DE2A78">
      <w:pPr>
        <w:pStyle w:val="Pasussalistom"/>
        <w:numPr>
          <w:ilvl w:val="0"/>
          <w:numId w:val="3"/>
        </w:numPr>
        <w:jc w:val="both"/>
      </w:pPr>
      <w:proofErr w:type="spellStart"/>
      <w:r w:rsidRPr="00B83DCA">
        <w:t>неблаговремене</w:t>
      </w:r>
      <w:proofErr w:type="spellEnd"/>
      <w:r w:rsidRPr="00B83DCA">
        <w:t xml:space="preserve"> </w:t>
      </w:r>
      <w:proofErr w:type="spellStart"/>
      <w:r w:rsidRPr="00B83DCA">
        <w:t>пријаве</w:t>
      </w:r>
      <w:proofErr w:type="spellEnd"/>
      <w:r w:rsidRPr="00B83DCA">
        <w:t xml:space="preserve"> (</w:t>
      </w:r>
      <w:proofErr w:type="spellStart"/>
      <w:r w:rsidRPr="00B83DCA">
        <w:t>пријаве</w:t>
      </w:r>
      <w:proofErr w:type="spellEnd"/>
      <w:r w:rsidRPr="00B83DCA">
        <w:t xml:space="preserve"> </w:t>
      </w:r>
      <w:proofErr w:type="spellStart"/>
      <w:r w:rsidRPr="00B83DCA">
        <w:t>које</w:t>
      </w:r>
      <w:proofErr w:type="spellEnd"/>
      <w:r w:rsidRPr="00B83DCA">
        <w:t xml:space="preserve"> </w:t>
      </w:r>
      <w:proofErr w:type="spellStart"/>
      <w:r w:rsidRPr="00B83DCA">
        <w:t>су</w:t>
      </w:r>
      <w:proofErr w:type="spellEnd"/>
      <w:r w:rsidRPr="00B83DCA">
        <w:t xml:space="preserve"> </w:t>
      </w:r>
      <w:proofErr w:type="spellStart"/>
      <w:r w:rsidRPr="00B83DCA">
        <w:t>поднете</w:t>
      </w:r>
      <w:proofErr w:type="spellEnd"/>
      <w:r w:rsidRPr="00B83DCA">
        <w:t xml:space="preserve"> </w:t>
      </w:r>
      <w:proofErr w:type="spellStart"/>
      <w:r w:rsidRPr="00B83DCA">
        <w:t>након</w:t>
      </w:r>
      <w:proofErr w:type="spellEnd"/>
      <w:r w:rsidRPr="00B83DCA">
        <w:t xml:space="preserve"> </w:t>
      </w:r>
      <w:proofErr w:type="spellStart"/>
      <w:r w:rsidRPr="00B83DCA">
        <w:t>истека</w:t>
      </w:r>
      <w:proofErr w:type="spellEnd"/>
      <w:r w:rsidRPr="00B83DCA">
        <w:t xml:space="preserve"> </w:t>
      </w:r>
      <w:proofErr w:type="spellStart"/>
      <w:r w:rsidRPr="00B83DCA">
        <w:t>рока</w:t>
      </w:r>
      <w:proofErr w:type="spellEnd"/>
      <w:r w:rsidRPr="00B83DCA">
        <w:t xml:space="preserve"> </w:t>
      </w:r>
      <w:proofErr w:type="spellStart"/>
      <w:r w:rsidRPr="00B83DCA">
        <w:t>предвиђеног</w:t>
      </w:r>
      <w:proofErr w:type="spellEnd"/>
      <w:r w:rsidRPr="00B83DCA">
        <w:t xml:space="preserve"> </w:t>
      </w:r>
      <w:r w:rsidR="00DE2A78">
        <w:rPr>
          <w:lang w:val="sr-Cyrl-RS"/>
        </w:rPr>
        <w:t>Јавним конкурсом</w:t>
      </w:r>
      <w:r w:rsidRPr="00B83DCA">
        <w:t>);</w:t>
      </w:r>
    </w:p>
    <w:p w14:paraId="7126EADD" w14:textId="77777777" w:rsidR="00DE2A78" w:rsidRDefault="00B83DCA" w:rsidP="00DE2A78">
      <w:pPr>
        <w:pStyle w:val="Pasussalistom"/>
        <w:numPr>
          <w:ilvl w:val="0"/>
          <w:numId w:val="3"/>
        </w:numPr>
        <w:jc w:val="both"/>
      </w:pPr>
      <w:proofErr w:type="spellStart"/>
      <w:r w:rsidRPr="00B83DCA">
        <w:t>недопуштене</w:t>
      </w:r>
      <w:proofErr w:type="spellEnd"/>
      <w:r w:rsidRPr="00B83DCA">
        <w:t xml:space="preserve"> </w:t>
      </w:r>
      <w:proofErr w:type="spellStart"/>
      <w:r w:rsidRPr="00B83DCA">
        <w:t>пријаве</w:t>
      </w:r>
      <w:proofErr w:type="spellEnd"/>
      <w:r w:rsidRPr="00B83DCA">
        <w:t xml:space="preserve"> (</w:t>
      </w:r>
      <w:proofErr w:type="spellStart"/>
      <w:r w:rsidRPr="00B83DCA">
        <w:t>пријаве</w:t>
      </w:r>
      <w:proofErr w:type="spellEnd"/>
      <w:r w:rsidRPr="00B83DCA">
        <w:t xml:space="preserve"> </w:t>
      </w:r>
      <w:proofErr w:type="spellStart"/>
      <w:r w:rsidRPr="00B83DCA">
        <w:t>поднете</w:t>
      </w:r>
      <w:proofErr w:type="spellEnd"/>
      <w:r w:rsidRPr="00B83DCA">
        <w:t xml:space="preserve"> </w:t>
      </w:r>
      <w:proofErr w:type="spellStart"/>
      <w:r w:rsidRPr="00B83DCA">
        <w:t>од</w:t>
      </w:r>
      <w:proofErr w:type="spellEnd"/>
      <w:r w:rsidRPr="00B83DCA">
        <w:t xml:space="preserve"> </w:t>
      </w:r>
      <w:proofErr w:type="spellStart"/>
      <w:r w:rsidRPr="00B83DCA">
        <w:t>стране</w:t>
      </w:r>
      <w:proofErr w:type="spellEnd"/>
      <w:r w:rsidRPr="00B83DCA">
        <w:t xml:space="preserve"> </w:t>
      </w:r>
      <w:proofErr w:type="spellStart"/>
      <w:r w:rsidRPr="00B83DCA">
        <w:t>неовлашћених</w:t>
      </w:r>
      <w:proofErr w:type="spellEnd"/>
      <w:r w:rsidRPr="00B83DCA">
        <w:t xml:space="preserve"> </w:t>
      </w:r>
      <w:proofErr w:type="spellStart"/>
      <w:r w:rsidRPr="00B83DCA">
        <w:t>лица</w:t>
      </w:r>
      <w:proofErr w:type="spellEnd"/>
      <w:r w:rsidRPr="00B83DCA">
        <w:t xml:space="preserve"> и </w:t>
      </w:r>
      <w:proofErr w:type="spellStart"/>
      <w:r w:rsidRPr="00B83DCA">
        <w:t>субјеката</w:t>
      </w:r>
      <w:proofErr w:type="spellEnd"/>
      <w:r w:rsidRPr="00B83DCA">
        <w:t xml:space="preserve"> </w:t>
      </w:r>
      <w:proofErr w:type="spellStart"/>
      <w:r w:rsidRPr="00B83DCA">
        <w:t>који</w:t>
      </w:r>
      <w:proofErr w:type="spellEnd"/>
      <w:r w:rsidRPr="00B83DCA">
        <w:t xml:space="preserve"> </w:t>
      </w:r>
      <w:proofErr w:type="spellStart"/>
      <w:r w:rsidRPr="00B83DCA">
        <w:t>нису</w:t>
      </w:r>
      <w:proofErr w:type="spellEnd"/>
      <w:r w:rsidRPr="00B83DCA">
        <w:t xml:space="preserve"> </w:t>
      </w:r>
      <w:proofErr w:type="spellStart"/>
      <w:r w:rsidRPr="00B83DCA">
        <w:t>предвиђени</w:t>
      </w:r>
      <w:proofErr w:type="spellEnd"/>
      <w:r w:rsidRPr="00B83DCA">
        <w:t xml:space="preserve"> </w:t>
      </w:r>
      <w:r w:rsidR="00DE2A78">
        <w:rPr>
          <w:lang w:val="sr-Cyrl-RS"/>
        </w:rPr>
        <w:t>Јавним конкурсом</w:t>
      </w:r>
      <w:r w:rsidRPr="00B83DCA">
        <w:t xml:space="preserve">, </w:t>
      </w:r>
      <w:proofErr w:type="spellStart"/>
      <w:r w:rsidRPr="00B83DCA">
        <w:t>као</w:t>
      </w:r>
      <w:proofErr w:type="spellEnd"/>
      <w:r w:rsidRPr="00B83DCA">
        <w:t xml:space="preserve"> и </w:t>
      </w:r>
      <w:proofErr w:type="spellStart"/>
      <w:r w:rsidRPr="00B83DCA">
        <w:t>пријаве</w:t>
      </w:r>
      <w:proofErr w:type="spellEnd"/>
      <w:r w:rsidRPr="00B83DCA">
        <w:t xml:space="preserve"> </w:t>
      </w:r>
      <w:proofErr w:type="spellStart"/>
      <w:r w:rsidRPr="00B83DCA">
        <w:t>које</w:t>
      </w:r>
      <w:proofErr w:type="spellEnd"/>
      <w:r w:rsidRPr="00B83DCA">
        <w:t xml:space="preserve"> </w:t>
      </w:r>
      <w:proofErr w:type="spellStart"/>
      <w:r w:rsidRPr="00B83DCA">
        <w:t>су</w:t>
      </w:r>
      <w:proofErr w:type="spellEnd"/>
      <w:r w:rsidRPr="00B83DCA">
        <w:t xml:space="preserve"> </w:t>
      </w:r>
      <w:proofErr w:type="spellStart"/>
      <w:r w:rsidRPr="00B83DCA">
        <w:t>супротне</w:t>
      </w:r>
      <w:proofErr w:type="spellEnd"/>
      <w:r w:rsidRPr="00B83DCA">
        <w:t xml:space="preserve"> </w:t>
      </w:r>
      <w:proofErr w:type="spellStart"/>
      <w:r w:rsidRPr="00B83DCA">
        <w:t>одредбама</w:t>
      </w:r>
      <w:proofErr w:type="spellEnd"/>
      <w:r w:rsidRPr="00B83DCA">
        <w:t xml:space="preserve"> </w:t>
      </w:r>
      <w:r w:rsidR="00DE2A78">
        <w:rPr>
          <w:lang w:val="sr-Cyrl-RS"/>
        </w:rPr>
        <w:t xml:space="preserve">Јавног </w:t>
      </w:r>
      <w:proofErr w:type="spellStart"/>
      <w:r w:rsidR="00DE2A78">
        <w:t>к</w:t>
      </w:r>
      <w:r w:rsidRPr="00B83DCA">
        <w:t>онкурса</w:t>
      </w:r>
      <w:proofErr w:type="spellEnd"/>
      <w:r w:rsidRPr="00B83DCA">
        <w:t>);</w:t>
      </w:r>
    </w:p>
    <w:p w14:paraId="5E44E01B" w14:textId="77777777" w:rsidR="00DE2A78" w:rsidRPr="00DE2A78" w:rsidRDefault="00B83DCA" w:rsidP="00DE2A78">
      <w:pPr>
        <w:pStyle w:val="Pasussalistom"/>
        <w:numPr>
          <w:ilvl w:val="0"/>
          <w:numId w:val="3"/>
        </w:numPr>
        <w:jc w:val="both"/>
      </w:pPr>
      <w:proofErr w:type="spellStart"/>
      <w:r w:rsidRPr="00B83DCA">
        <w:t>непотпуне</w:t>
      </w:r>
      <w:proofErr w:type="spellEnd"/>
      <w:r w:rsidRPr="00B83DCA">
        <w:t xml:space="preserve"> и </w:t>
      </w:r>
      <w:proofErr w:type="spellStart"/>
      <w:r w:rsidRPr="00B83DCA">
        <w:t>неразумљиве</w:t>
      </w:r>
      <w:proofErr w:type="spellEnd"/>
      <w:r w:rsidRPr="00B83DCA">
        <w:t xml:space="preserve"> </w:t>
      </w:r>
      <w:proofErr w:type="spellStart"/>
      <w:r w:rsidRPr="00B83DCA">
        <w:t>пријаве</w:t>
      </w:r>
      <w:proofErr w:type="spellEnd"/>
      <w:r w:rsidRPr="00B83DCA">
        <w:t xml:space="preserve"> (</w:t>
      </w:r>
      <w:proofErr w:type="spellStart"/>
      <w:r w:rsidRPr="00B83DCA">
        <w:t>пријаве</w:t>
      </w:r>
      <w:proofErr w:type="spellEnd"/>
      <w:r w:rsidRPr="00B83DCA">
        <w:t xml:space="preserve"> </w:t>
      </w:r>
      <w:proofErr w:type="spellStart"/>
      <w:r w:rsidRPr="00B83DCA">
        <w:t>уз</w:t>
      </w:r>
      <w:proofErr w:type="spellEnd"/>
      <w:r w:rsidRPr="00B83DCA">
        <w:t xml:space="preserve"> </w:t>
      </w:r>
      <w:proofErr w:type="spellStart"/>
      <w:r w:rsidRPr="00B83DCA">
        <w:t>које</w:t>
      </w:r>
      <w:proofErr w:type="spellEnd"/>
      <w:r w:rsidRPr="00B83DCA">
        <w:t xml:space="preserve"> </w:t>
      </w:r>
      <w:proofErr w:type="spellStart"/>
      <w:r w:rsidRPr="00B83DCA">
        <w:t>нису</w:t>
      </w:r>
      <w:proofErr w:type="spellEnd"/>
      <w:r w:rsidRPr="00B83DCA">
        <w:t xml:space="preserve"> </w:t>
      </w:r>
      <w:proofErr w:type="spellStart"/>
      <w:r w:rsidRPr="00B83DCA">
        <w:t>приложени</w:t>
      </w:r>
      <w:proofErr w:type="spellEnd"/>
      <w:r w:rsidRPr="00B83DCA">
        <w:t xml:space="preserve"> </w:t>
      </w:r>
      <w:proofErr w:type="spellStart"/>
      <w:r w:rsidRPr="00B83DCA">
        <w:t>сви</w:t>
      </w:r>
      <w:proofErr w:type="spellEnd"/>
      <w:r w:rsidRPr="00B83DCA">
        <w:t xml:space="preserve"> </w:t>
      </w:r>
      <w:proofErr w:type="spellStart"/>
      <w:r w:rsidRPr="00B83DCA">
        <w:t>потребни</w:t>
      </w:r>
      <w:proofErr w:type="spellEnd"/>
      <w:r w:rsidRPr="00B83DCA">
        <w:t xml:space="preserve"> </w:t>
      </w:r>
      <w:proofErr w:type="spellStart"/>
      <w:r w:rsidRPr="00B83DCA">
        <w:t>докази</w:t>
      </w:r>
      <w:proofErr w:type="spellEnd"/>
      <w:r w:rsidR="00DE2A78">
        <w:rPr>
          <w:lang w:val="sr-Cyrl-RS"/>
        </w:rPr>
        <w:t>);</w:t>
      </w:r>
    </w:p>
    <w:p w14:paraId="5C0492F3" w14:textId="77777777" w:rsidR="00DE2A78" w:rsidRPr="00DE2A78" w:rsidRDefault="00B83DCA" w:rsidP="00DE2A78">
      <w:pPr>
        <w:pStyle w:val="Pasussalistom"/>
        <w:numPr>
          <w:ilvl w:val="0"/>
          <w:numId w:val="3"/>
        </w:numPr>
        <w:jc w:val="both"/>
      </w:pPr>
      <w:proofErr w:type="spellStart"/>
      <w:r w:rsidRPr="00B83DCA">
        <w:t>пријаве</w:t>
      </w:r>
      <w:proofErr w:type="spellEnd"/>
      <w:r w:rsidRPr="00B83DCA">
        <w:t xml:space="preserve"> </w:t>
      </w:r>
      <w:proofErr w:type="spellStart"/>
      <w:r w:rsidRPr="00B83DCA">
        <w:t>које</w:t>
      </w:r>
      <w:proofErr w:type="spellEnd"/>
      <w:r w:rsidRPr="00B83DCA">
        <w:t xml:space="preserve"> </w:t>
      </w:r>
      <w:proofErr w:type="spellStart"/>
      <w:r w:rsidRPr="00B83DCA">
        <w:t>су</w:t>
      </w:r>
      <w:proofErr w:type="spellEnd"/>
      <w:r w:rsidRPr="00B83DCA">
        <w:t xml:space="preserve"> </w:t>
      </w:r>
      <w:proofErr w:type="spellStart"/>
      <w:r w:rsidRPr="00B83DCA">
        <w:t>непотписане</w:t>
      </w:r>
      <w:proofErr w:type="spellEnd"/>
      <w:r w:rsidRPr="00B83DCA">
        <w:t xml:space="preserve">, с </w:t>
      </w:r>
      <w:proofErr w:type="spellStart"/>
      <w:r w:rsidRPr="00B83DCA">
        <w:t>непопуњеним</w:t>
      </w:r>
      <w:proofErr w:type="spellEnd"/>
      <w:r w:rsidRPr="00B83DCA">
        <w:t xml:space="preserve"> </w:t>
      </w:r>
      <w:proofErr w:type="spellStart"/>
      <w:r w:rsidRPr="00B83DCA">
        <w:t>рубрик</w:t>
      </w:r>
      <w:r w:rsidR="00DE2A78">
        <w:t>ама</w:t>
      </w:r>
      <w:proofErr w:type="spellEnd"/>
      <w:r w:rsidR="00DE2A78">
        <w:t xml:space="preserve">, </w:t>
      </w:r>
      <w:proofErr w:type="spellStart"/>
      <w:r w:rsidR="00DE2A78">
        <w:t>попуњене</w:t>
      </w:r>
      <w:proofErr w:type="spellEnd"/>
      <w:r w:rsidR="00DE2A78">
        <w:t xml:space="preserve"> </w:t>
      </w:r>
      <w:proofErr w:type="spellStart"/>
      <w:r w:rsidR="00DE2A78">
        <w:t>графитном</w:t>
      </w:r>
      <w:proofErr w:type="spellEnd"/>
      <w:r w:rsidR="00DE2A78">
        <w:t xml:space="preserve"> </w:t>
      </w:r>
      <w:proofErr w:type="spellStart"/>
      <w:r w:rsidR="00DE2A78">
        <w:t>оловком</w:t>
      </w:r>
      <w:proofErr w:type="spellEnd"/>
      <w:r w:rsidR="00DE2A78">
        <w:rPr>
          <w:lang w:val="sr-Cyrl-RS"/>
        </w:rPr>
        <w:t>;</w:t>
      </w:r>
    </w:p>
    <w:p w14:paraId="636ABEF0" w14:textId="77777777" w:rsidR="00DE2A78" w:rsidRPr="00DE2A78" w:rsidRDefault="00B83DCA" w:rsidP="00DE2A78">
      <w:pPr>
        <w:pStyle w:val="Pasussalistom"/>
        <w:numPr>
          <w:ilvl w:val="0"/>
          <w:numId w:val="3"/>
        </w:numPr>
        <w:jc w:val="both"/>
      </w:pPr>
      <w:proofErr w:type="spellStart"/>
      <w:r w:rsidRPr="00B83DCA">
        <w:t>пријаве</w:t>
      </w:r>
      <w:proofErr w:type="spellEnd"/>
      <w:r w:rsidRPr="00B83DCA">
        <w:t xml:space="preserve"> </w:t>
      </w:r>
      <w:proofErr w:type="spellStart"/>
      <w:r w:rsidRPr="00B83DCA">
        <w:t>послате</w:t>
      </w:r>
      <w:proofErr w:type="spellEnd"/>
      <w:r w:rsidRPr="00B83DCA">
        <w:t xml:space="preserve"> </w:t>
      </w:r>
      <w:proofErr w:type="spellStart"/>
      <w:r w:rsidRPr="00B83DCA">
        <w:t>факсом</w:t>
      </w:r>
      <w:proofErr w:type="spellEnd"/>
      <w:r w:rsidRPr="00B83DCA">
        <w:t xml:space="preserve"> </w:t>
      </w:r>
      <w:proofErr w:type="spellStart"/>
      <w:r w:rsidRPr="00B83DCA">
        <w:t>ил</w:t>
      </w:r>
      <w:r w:rsidR="00DE2A78">
        <w:t>и</w:t>
      </w:r>
      <w:proofErr w:type="spellEnd"/>
      <w:r w:rsidR="00DE2A78">
        <w:t xml:space="preserve"> </w:t>
      </w:r>
      <w:proofErr w:type="spellStart"/>
      <w:r w:rsidR="00DE2A78">
        <w:t>електронском</w:t>
      </w:r>
      <w:proofErr w:type="spellEnd"/>
      <w:r w:rsidR="00DE2A78">
        <w:t xml:space="preserve"> </w:t>
      </w:r>
      <w:proofErr w:type="spellStart"/>
      <w:r w:rsidR="00DE2A78">
        <w:t>поштом</w:t>
      </w:r>
      <w:proofErr w:type="spellEnd"/>
      <w:r w:rsidR="00DE2A78">
        <w:rPr>
          <w:lang w:val="sr-Cyrl-RS"/>
        </w:rPr>
        <w:t>;</w:t>
      </w:r>
    </w:p>
    <w:p w14:paraId="2AE2FCC3" w14:textId="77777777" w:rsidR="00DE2A78" w:rsidRDefault="00B83DCA" w:rsidP="00DE2A78">
      <w:pPr>
        <w:pStyle w:val="Pasussalistom"/>
        <w:numPr>
          <w:ilvl w:val="0"/>
          <w:numId w:val="3"/>
        </w:numPr>
        <w:jc w:val="both"/>
      </w:pPr>
      <w:proofErr w:type="spellStart"/>
      <w:r w:rsidRPr="00B83DCA">
        <w:t>пријаве</w:t>
      </w:r>
      <w:proofErr w:type="spellEnd"/>
      <w:r w:rsidRPr="00B83DCA">
        <w:t xml:space="preserve"> </w:t>
      </w:r>
      <w:proofErr w:type="spellStart"/>
      <w:r w:rsidRPr="00B83DCA">
        <w:t>које</w:t>
      </w:r>
      <w:proofErr w:type="spellEnd"/>
      <w:r w:rsidRPr="00B83DCA">
        <w:t xml:space="preserve"> </w:t>
      </w:r>
      <w:proofErr w:type="spellStart"/>
      <w:r w:rsidRPr="00B83DCA">
        <w:t>нису</w:t>
      </w:r>
      <w:proofErr w:type="spellEnd"/>
      <w:r w:rsidRPr="00B83DCA">
        <w:t xml:space="preserve"> </w:t>
      </w:r>
      <w:proofErr w:type="spellStart"/>
      <w:r w:rsidRPr="00B83DCA">
        <w:t>поднете</w:t>
      </w:r>
      <w:proofErr w:type="spellEnd"/>
      <w:r w:rsidRPr="00B83DCA">
        <w:t xml:space="preserve"> </w:t>
      </w:r>
      <w:proofErr w:type="spellStart"/>
      <w:r w:rsidRPr="00B83DCA">
        <w:t>на</w:t>
      </w:r>
      <w:proofErr w:type="spellEnd"/>
      <w:r w:rsidRPr="00B83DCA">
        <w:t xml:space="preserve"> </w:t>
      </w:r>
      <w:proofErr w:type="spellStart"/>
      <w:r w:rsidRPr="00B83DCA">
        <w:t>одговарајућем</w:t>
      </w:r>
      <w:proofErr w:type="spellEnd"/>
      <w:r w:rsidRPr="00B83DCA">
        <w:t xml:space="preserve"> </w:t>
      </w:r>
      <w:proofErr w:type="spellStart"/>
      <w:r w:rsidRPr="00B83DCA">
        <w:t>обрасцу</w:t>
      </w:r>
      <w:proofErr w:type="spellEnd"/>
      <w:r w:rsidRPr="00B83DCA">
        <w:t xml:space="preserve">, </w:t>
      </w:r>
      <w:proofErr w:type="spellStart"/>
      <w:r w:rsidRPr="00B83DCA">
        <w:t>без</w:t>
      </w:r>
      <w:proofErr w:type="spellEnd"/>
      <w:r w:rsidRPr="00B83DCA">
        <w:t xml:space="preserve"> </w:t>
      </w:r>
      <w:proofErr w:type="spellStart"/>
      <w:r w:rsidRPr="00B83DCA">
        <w:t>одговарајућих</w:t>
      </w:r>
      <w:proofErr w:type="spellEnd"/>
      <w:r w:rsidRPr="00B83DCA">
        <w:t xml:space="preserve"> </w:t>
      </w:r>
      <w:proofErr w:type="spellStart"/>
      <w:r w:rsidRPr="00B83DCA">
        <w:t>обавезних</w:t>
      </w:r>
      <w:proofErr w:type="spellEnd"/>
      <w:r w:rsidRPr="00B83DCA">
        <w:t xml:space="preserve"> </w:t>
      </w:r>
      <w:proofErr w:type="spellStart"/>
      <w:r w:rsidRPr="00B83DCA">
        <w:t>попуњених</w:t>
      </w:r>
      <w:proofErr w:type="spellEnd"/>
      <w:r w:rsidRPr="00B83DCA">
        <w:t xml:space="preserve"> </w:t>
      </w:r>
      <w:proofErr w:type="spellStart"/>
      <w:r w:rsidRPr="00B83DCA">
        <w:t>података</w:t>
      </w:r>
      <w:proofErr w:type="spellEnd"/>
      <w:r w:rsidRPr="00B83DCA">
        <w:t xml:space="preserve"> у </w:t>
      </w:r>
      <w:proofErr w:type="spellStart"/>
      <w:r w:rsidRPr="00B83DCA">
        <w:t>пријави</w:t>
      </w:r>
      <w:proofErr w:type="spellEnd"/>
      <w:r w:rsidRPr="00B83DCA">
        <w:t xml:space="preserve">, </w:t>
      </w:r>
      <w:proofErr w:type="spellStart"/>
      <w:r w:rsidRPr="00B83DCA">
        <w:t>које</w:t>
      </w:r>
      <w:proofErr w:type="spellEnd"/>
      <w:r w:rsidRPr="00B83DCA">
        <w:t xml:space="preserve"> </w:t>
      </w:r>
      <w:proofErr w:type="spellStart"/>
      <w:r w:rsidRPr="00B83DCA">
        <w:t>садрже</w:t>
      </w:r>
      <w:proofErr w:type="spellEnd"/>
      <w:r w:rsidRPr="00B83DCA">
        <w:t xml:space="preserve"> </w:t>
      </w:r>
      <w:proofErr w:type="spellStart"/>
      <w:r w:rsidRPr="00B83DCA">
        <w:t>нера</w:t>
      </w:r>
      <w:r w:rsidR="00DE2A78">
        <w:t>зумљиве</w:t>
      </w:r>
      <w:proofErr w:type="spellEnd"/>
      <w:r w:rsidR="00DE2A78">
        <w:t xml:space="preserve"> и </w:t>
      </w:r>
      <w:proofErr w:type="spellStart"/>
      <w:r w:rsidR="00DE2A78">
        <w:t>нечитке</w:t>
      </w:r>
      <w:proofErr w:type="spellEnd"/>
      <w:r w:rsidR="00DE2A78">
        <w:t xml:space="preserve"> </w:t>
      </w:r>
      <w:proofErr w:type="spellStart"/>
      <w:r w:rsidR="00DE2A78">
        <w:t>податке</w:t>
      </w:r>
      <w:proofErr w:type="spellEnd"/>
      <w:r w:rsidR="00DE2A78">
        <w:t xml:space="preserve"> и </w:t>
      </w:r>
      <w:proofErr w:type="spellStart"/>
      <w:r w:rsidR="00DE2A78">
        <w:t>сл</w:t>
      </w:r>
      <w:proofErr w:type="spellEnd"/>
      <w:r w:rsidR="00DE2A78">
        <w:t>.</w:t>
      </w:r>
      <w:r w:rsidR="00DE2A78">
        <w:rPr>
          <w:lang w:val="sr-Cyrl-RS"/>
        </w:rPr>
        <w:t>;</w:t>
      </w:r>
      <w:r w:rsidRPr="00B83DCA">
        <w:t> </w:t>
      </w:r>
    </w:p>
    <w:p w14:paraId="20A41A65" w14:textId="2E1D08AF" w:rsidR="00B83DCA" w:rsidRPr="00B83DCA" w:rsidRDefault="00B83DCA" w:rsidP="00DE2A78">
      <w:pPr>
        <w:pStyle w:val="Pasussalistom"/>
        <w:numPr>
          <w:ilvl w:val="0"/>
          <w:numId w:val="3"/>
        </w:numPr>
        <w:jc w:val="both"/>
      </w:pPr>
      <w:proofErr w:type="spellStart"/>
      <w:r w:rsidRPr="00B83DCA">
        <w:t>пријаве</w:t>
      </w:r>
      <w:proofErr w:type="spellEnd"/>
      <w:r w:rsidRPr="00B83DCA">
        <w:t xml:space="preserve"> </w:t>
      </w:r>
      <w:proofErr w:type="spellStart"/>
      <w:r w:rsidRPr="00B83DCA">
        <w:t>уз</w:t>
      </w:r>
      <w:proofErr w:type="spellEnd"/>
      <w:r w:rsidRPr="00B83DCA">
        <w:t xml:space="preserve"> </w:t>
      </w:r>
      <w:proofErr w:type="spellStart"/>
      <w:r w:rsidRPr="00B83DCA">
        <w:t>које</w:t>
      </w:r>
      <w:proofErr w:type="spellEnd"/>
      <w:r w:rsidRPr="00B83DCA">
        <w:t xml:space="preserve"> </w:t>
      </w:r>
      <w:proofErr w:type="spellStart"/>
      <w:r w:rsidRPr="00B83DCA">
        <w:t>није</w:t>
      </w:r>
      <w:proofErr w:type="spellEnd"/>
      <w:r w:rsidRPr="00B83DCA">
        <w:t xml:space="preserve"> </w:t>
      </w:r>
      <w:proofErr w:type="spellStart"/>
      <w:r w:rsidRPr="00B83DCA">
        <w:t>приложена</w:t>
      </w:r>
      <w:proofErr w:type="spellEnd"/>
      <w:r w:rsidRPr="00B83DCA">
        <w:t xml:space="preserve"> </w:t>
      </w:r>
      <w:proofErr w:type="spellStart"/>
      <w:r w:rsidRPr="00B83DCA">
        <w:t>потребна</w:t>
      </w:r>
      <w:proofErr w:type="spellEnd"/>
      <w:r w:rsidRPr="00B83DCA">
        <w:t xml:space="preserve">, </w:t>
      </w:r>
      <w:proofErr w:type="spellStart"/>
      <w:r w:rsidRPr="00B83DCA">
        <w:t>тражена</w:t>
      </w:r>
      <w:proofErr w:type="spellEnd"/>
      <w:r w:rsidRPr="00B83DCA">
        <w:t xml:space="preserve"> </w:t>
      </w:r>
      <w:proofErr w:type="spellStart"/>
      <w:r w:rsidRPr="00B83DCA">
        <w:t>документација</w:t>
      </w:r>
      <w:proofErr w:type="spellEnd"/>
      <w:r w:rsidRPr="00B83DCA">
        <w:t xml:space="preserve"> и </w:t>
      </w:r>
      <w:proofErr w:type="spellStart"/>
      <w:r w:rsidRPr="00B83DCA">
        <w:t>др</w:t>
      </w:r>
      <w:proofErr w:type="spellEnd"/>
      <w:r w:rsidRPr="00B83DCA">
        <w:t>.</w:t>
      </w:r>
    </w:p>
    <w:p w14:paraId="5BF172C6" w14:textId="75B934BE" w:rsidR="00B83DCA" w:rsidRPr="004C5160" w:rsidRDefault="00B83DCA" w:rsidP="003167A6">
      <w:pPr>
        <w:rPr>
          <w:noProof/>
          <w:lang w:val="sr-Latn-CS"/>
        </w:rPr>
      </w:pPr>
    </w:p>
    <w:p w14:paraId="02D30DAA" w14:textId="7F8D25B8" w:rsidR="003167A6" w:rsidRPr="00E00E91" w:rsidRDefault="003167A6" w:rsidP="003167A6">
      <w:pPr>
        <w:jc w:val="center"/>
        <w:rPr>
          <w:b/>
          <w:bCs/>
          <w:noProof/>
          <w:lang w:val="sr-Latn-CS"/>
        </w:rPr>
      </w:pPr>
      <w:r w:rsidRPr="004C5160">
        <w:rPr>
          <w:b/>
          <w:bCs/>
          <w:noProof/>
          <w:lang w:val="sr-Latn-CS"/>
        </w:rPr>
        <w:t xml:space="preserve">КРИТЕРИЈУМИ ЗА ВРЕДНОВАЊЕ И РАНГИРАЊЕ ПРИЈАВА </w:t>
      </w:r>
    </w:p>
    <w:p w14:paraId="75BFDD17" w14:textId="0B45B3AF" w:rsidR="003167A6" w:rsidRDefault="003167A6" w:rsidP="003167A6">
      <w:pPr>
        <w:ind w:left="3600" w:firstLine="720"/>
        <w:rPr>
          <w:noProof/>
          <w:lang w:val="sr-Latn-CS"/>
        </w:rPr>
      </w:pPr>
      <w:r w:rsidRPr="004C5160">
        <w:rPr>
          <w:noProof/>
          <w:lang w:val="sr-Latn-CS"/>
        </w:rPr>
        <w:t>Члан 1</w:t>
      </w:r>
      <w:r w:rsidR="00213DDB">
        <w:rPr>
          <w:noProof/>
        </w:rPr>
        <w:t>4</w:t>
      </w:r>
      <w:r w:rsidRPr="004C5160">
        <w:rPr>
          <w:noProof/>
          <w:lang w:val="sr-Latn-CS"/>
        </w:rPr>
        <w:t>.</w:t>
      </w:r>
    </w:p>
    <w:p w14:paraId="271790D4" w14:textId="7AD5F4D6" w:rsidR="003167A6" w:rsidRPr="003167A6" w:rsidRDefault="003167A6" w:rsidP="003167A6">
      <w:pPr>
        <w:ind w:firstLine="720"/>
        <w:rPr>
          <w:noProof/>
          <w:color w:val="00B0F0"/>
          <w:lang w:val="sr-Latn-CS"/>
        </w:rPr>
      </w:pPr>
      <w:proofErr w:type="spellStart"/>
      <w:r w:rsidRPr="003167A6">
        <w:t>Критеријуми</w:t>
      </w:r>
      <w:proofErr w:type="spellEnd"/>
      <w:r w:rsidRPr="003167A6">
        <w:t xml:space="preserve"> </w:t>
      </w:r>
      <w:proofErr w:type="spellStart"/>
      <w:r w:rsidRPr="003167A6">
        <w:t>за</w:t>
      </w:r>
      <w:proofErr w:type="spellEnd"/>
      <w:r w:rsidRPr="003167A6">
        <w:t xml:space="preserve"> </w:t>
      </w:r>
      <w:proofErr w:type="spellStart"/>
      <w:r w:rsidRPr="003167A6">
        <w:t>вредновање</w:t>
      </w:r>
      <w:proofErr w:type="spellEnd"/>
      <w:r w:rsidRPr="003167A6">
        <w:t xml:space="preserve"> и </w:t>
      </w:r>
      <w:proofErr w:type="spellStart"/>
      <w:r w:rsidRPr="003167A6">
        <w:t>рангирање</w:t>
      </w:r>
      <w:proofErr w:type="spellEnd"/>
      <w:r w:rsidRPr="003167A6">
        <w:t xml:space="preserve"> </w:t>
      </w:r>
      <w:proofErr w:type="spellStart"/>
      <w:r w:rsidRPr="003167A6">
        <w:t>пријава</w:t>
      </w:r>
      <w:proofErr w:type="spellEnd"/>
      <w:r w:rsidRPr="003167A6">
        <w:t xml:space="preserve"> </w:t>
      </w:r>
      <w:proofErr w:type="spellStart"/>
      <w:r w:rsidRPr="003167A6">
        <w:t>биће</w:t>
      </w:r>
      <w:proofErr w:type="spellEnd"/>
      <w:r w:rsidRPr="003167A6">
        <w:t xml:space="preserve"> </w:t>
      </w:r>
      <w:proofErr w:type="spellStart"/>
      <w:r w:rsidRPr="003167A6">
        <w:t>објављени</w:t>
      </w:r>
      <w:proofErr w:type="spellEnd"/>
      <w:r w:rsidRPr="003167A6">
        <w:t xml:space="preserve"> </w:t>
      </w:r>
      <w:proofErr w:type="spellStart"/>
      <w:r w:rsidRPr="003167A6">
        <w:t>на</w:t>
      </w:r>
      <w:proofErr w:type="spellEnd"/>
      <w:r w:rsidRPr="003167A6">
        <w:t xml:space="preserve"> </w:t>
      </w:r>
      <w:proofErr w:type="spellStart"/>
      <w:r w:rsidRPr="003167A6">
        <w:t>интернет</w:t>
      </w:r>
      <w:proofErr w:type="spellEnd"/>
      <w:r w:rsidRPr="003167A6">
        <w:t xml:space="preserve"> </w:t>
      </w:r>
      <w:proofErr w:type="spellStart"/>
      <w:r w:rsidRPr="003167A6">
        <w:t>страницaма</w:t>
      </w:r>
      <w:proofErr w:type="spellEnd"/>
      <w:r w:rsidRPr="003167A6">
        <w:t xml:space="preserve"> </w:t>
      </w:r>
      <w:r w:rsidRPr="003167A6">
        <w:rPr>
          <w:noProof/>
          <w:lang w:val="sr-Latn-CS"/>
        </w:rPr>
        <w:t xml:space="preserve">Завода </w:t>
      </w:r>
      <w:hyperlink r:id="rId12" w:history="1">
        <w:r w:rsidRPr="003167A6">
          <w:rPr>
            <w:rStyle w:val="Hiperveza"/>
            <w:noProof/>
            <w:color w:val="auto"/>
            <w:lang w:val="sr-Latn-CS"/>
          </w:rPr>
          <w:t>https://ravnopravnost.org.rs/javni-konkursi/</w:t>
        </w:r>
      </w:hyperlink>
      <w:r>
        <w:rPr>
          <w:noProof/>
          <w:color w:val="00B0F0"/>
          <w:lang w:val="sr-Cyrl-RS"/>
        </w:rPr>
        <w:t xml:space="preserve"> </w:t>
      </w:r>
      <w:proofErr w:type="spellStart"/>
      <w:r w:rsidRPr="003167A6">
        <w:t>заједно</w:t>
      </w:r>
      <w:proofErr w:type="spellEnd"/>
      <w:r w:rsidRPr="003167A6">
        <w:t xml:space="preserve"> </w:t>
      </w:r>
      <w:proofErr w:type="spellStart"/>
      <w:r w:rsidRPr="003167A6">
        <w:t>са</w:t>
      </w:r>
      <w:proofErr w:type="spellEnd"/>
      <w:r w:rsidRPr="003167A6">
        <w:t xml:space="preserve"> </w:t>
      </w:r>
      <w:proofErr w:type="spellStart"/>
      <w:r w:rsidRPr="003167A6">
        <w:t>Конкурсом</w:t>
      </w:r>
      <w:proofErr w:type="spellEnd"/>
      <w:r w:rsidRPr="003167A6">
        <w:t>.</w:t>
      </w:r>
    </w:p>
    <w:p w14:paraId="1CDB84F2" w14:textId="6CC63F3D" w:rsidR="003167A6" w:rsidRPr="003167A6" w:rsidRDefault="003167A6" w:rsidP="003167A6">
      <w:pPr>
        <w:jc w:val="both"/>
      </w:pPr>
      <w:r w:rsidRPr="003167A6">
        <w:lastRenderedPageBreak/>
        <w:t> </w:t>
      </w:r>
      <w:r>
        <w:tab/>
      </w:r>
      <w:r w:rsidRPr="003167A6">
        <w:t xml:space="preserve">У </w:t>
      </w:r>
      <w:proofErr w:type="spellStart"/>
      <w:r w:rsidRPr="003167A6">
        <w:t>случajу</w:t>
      </w:r>
      <w:proofErr w:type="spellEnd"/>
      <w:r w:rsidRPr="003167A6">
        <w:t xml:space="preserve"> </w:t>
      </w:r>
      <w:proofErr w:type="spellStart"/>
      <w:r w:rsidRPr="003167A6">
        <w:t>дa</w:t>
      </w:r>
      <w:proofErr w:type="spellEnd"/>
      <w:r w:rsidRPr="003167A6">
        <w:t xml:space="preserve"> </w:t>
      </w:r>
      <w:proofErr w:type="spellStart"/>
      <w:r w:rsidRPr="003167A6">
        <w:t>двa</w:t>
      </w:r>
      <w:proofErr w:type="spellEnd"/>
      <w:r w:rsidRPr="003167A6">
        <w:t xml:space="preserve"> </w:t>
      </w:r>
      <w:proofErr w:type="spellStart"/>
      <w:r w:rsidRPr="003167A6">
        <w:t>или</w:t>
      </w:r>
      <w:proofErr w:type="spellEnd"/>
      <w:r w:rsidRPr="003167A6">
        <w:t xml:space="preserve"> </w:t>
      </w:r>
      <w:proofErr w:type="spellStart"/>
      <w:r w:rsidRPr="003167A6">
        <w:t>вишe</w:t>
      </w:r>
      <w:proofErr w:type="spellEnd"/>
      <w:r w:rsidRPr="003167A6">
        <w:t xml:space="preserve"> </w:t>
      </w:r>
      <w:proofErr w:type="spellStart"/>
      <w:r w:rsidRPr="003167A6">
        <w:t>пoднoсилацa</w:t>
      </w:r>
      <w:proofErr w:type="spellEnd"/>
      <w:r w:rsidRPr="003167A6">
        <w:t xml:space="preserve"> </w:t>
      </w:r>
      <w:proofErr w:type="spellStart"/>
      <w:r w:rsidRPr="003167A6">
        <w:t>приjaвa</w:t>
      </w:r>
      <w:proofErr w:type="spellEnd"/>
      <w:r w:rsidRPr="003167A6">
        <w:t xml:space="preserve"> </w:t>
      </w:r>
      <w:proofErr w:type="spellStart"/>
      <w:r w:rsidRPr="003167A6">
        <w:t>имajу</w:t>
      </w:r>
      <w:proofErr w:type="spellEnd"/>
      <w:r w:rsidRPr="003167A6">
        <w:t xml:space="preserve"> </w:t>
      </w:r>
      <w:proofErr w:type="spellStart"/>
      <w:r w:rsidRPr="003167A6">
        <w:t>исти</w:t>
      </w:r>
      <w:proofErr w:type="spellEnd"/>
      <w:r w:rsidRPr="003167A6">
        <w:t xml:space="preserve"> </w:t>
      </w:r>
      <w:proofErr w:type="spellStart"/>
      <w:r w:rsidRPr="003167A6">
        <w:t>брoj</w:t>
      </w:r>
      <w:proofErr w:type="spellEnd"/>
      <w:r w:rsidRPr="003167A6">
        <w:t xml:space="preserve"> </w:t>
      </w:r>
      <w:proofErr w:type="spellStart"/>
      <w:r w:rsidRPr="003167A6">
        <w:t>бoдoвa</w:t>
      </w:r>
      <w:proofErr w:type="spellEnd"/>
      <w:r w:rsidRPr="003167A6">
        <w:t xml:space="preserve"> у </w:t>
      </w:r>
      <w:proofErr w:type="spellStart"/>
      <w:r w:rsidRPr="003167A6">
        <w:t>листи</w:t>
      </w:r>
      <w:proofErr w:type="spellEnd"/>
      <w:r w:rsidRPr="003167A6">
        <w:t xml:space="preserve"> </w:t>
      </w:r>
      <w:proofErr w:type="spellStart"/>
      <w:r w:rsidRPr="003167A6">
        <w:t>врeднoвaњa</w:t>
      </w:r>
      <w:proofErr w:type="spellEnd"/>
      <w:r w:rsidRPr="003167A6">
        <w:t xml:space="preserve"> и </w:t>
      </w:r>
      <w:proofErr w:type="spellStart"/>
      <w:r w:rsidRPr="003167A6">
        <w:t>рaнгирaњa</w:t>
      </w:r>
      <w:proofErr w:type="spellEnd"/>
      <w:r w:rsidRPr="003167A6">
        <w:t xml:space="preserve">, </w:t>
      </w:r>
      <w:proofErr w:type="spellStart"/>
      <w:r w:rsidRPr="003167A6">
        <w:t>прeднoст</w:t>
      </w:r>
      <w:proofErr w:type="spellEnd"/>
      <w:r w:rsidRPr="003167A6">
        <w:t xml:space="preserve"> </w:t>
      </w:r>
      <w:proofErr w:type="spellStart"/>
      <w:r w:rsidRPr="003167A6">
        <w:t>ћe</w:t>
      </w:r>
      <w:proofErr w:type="spellEnd"/>
      <w:r w:rsidRPr="003167A6">
        <w:t xml:space="preserve"> </w:t>
      </w:r>
      <w:proofErr w:type="spellStart"/>
      <w:r w:rsidRPr="003167A6">
        <w:t>сe</w:t>
      </w:r>
      <w:proofErr w:type="spellEnd"/>
      <w:r w:rsidRPr="003167A6">
        <w:t xml:space="preserve"> </w:t>
      </w:r>
      <w:proofErr w:type="spellStart"/>
      <w:r w:rsidRPr="003167A6">
        <w:t>дати</w:t>
      </w:r>
      <w:proofErr w:type="spellEnd"/>
      <w:r w:rsidRPr="003167A6">
        <w:t xml:space="preserve"> </w:t>
      </w:r>
      <w:proofErr w:type="spellStart"/>
      <w:r w:rsidRPr="003167A6">
        <w:t>рeдoслeду</w:t>
      </w:r>
      <w:proofErr w:type="spellEnd"/>
      <w:r w:rsidRPr="003167A6">
        <w:t xml:space="preserve"> </w:t>
      </w:r>
      <w:proofErr w:type="spellStart"/>
      <w:r w:rsidRPr="003167A6">
        <w:t>приспелих</w:t>
      </w:r>
      <w:proofErr w:type="spellEnd"/>
      <w:r w:rsidRPr="003167A6">
        <w:t xml:space="preserve"> </w:t>
      </w:r>
      <w:proofErr w:type="spellStart"/>
      <w:r w:rsidRPr="003167A6">
        <w:t>пријава</w:t>
      </w:r>
      <w:proofErr w:type="spellEnd"/>
      <w:r w:rsidRPr="003167A6">
        <w:t xml:space="preserve">. </w:t>
      </w:r>
      <w:proofErr w:type="spellStart"/>
      <w:r w:rsidRPr="003167A6">
        <w:t>Табела</w:t>
      </w:r>
      <w:proofErr w:type="spellEnd"/>
      <w:r w:rsidRPr="003167A6">
        <w:t xml:space="preserve"> </w:t>
      </w:r>
      <w:proofErr w:type="spellStart"/>
      <w:r w:rsidRPr="003167A6">
        <w:t>критеријума</w:t>
      </w:r>
      <w:proofErr w:type="spellEnd"/>
      <w:r w:rsidRPr="003167A6">
        <w:t xml:space="preserve"> </w:t>
      </w:r>
      <w:proofErr w:type="spellStart"/>
      <w:r w:rsidRPr="003167A6">
        <w:t>за</w:t>
      </w:r>
      <w:proofErr w:type="spellEnd"/>
      <w:r w:rsidRPr="003167A6">
        <w:t xml:space="preserve"> </w:t>
      </w:r>
      <w:proofErr w:type="spellStart"/>
      <w:r w:rsidRPr="003167A6">
        <w:t>вредновање</w:t>
      </w:r>
      <w:proofErr w:type="spellEnd"/>
      <w:r w:rsidRPr="003167A6">
        <w:t xml:space="preserve"> и </w:t>
      </w:r>
      <w:proofErr w:type="spellStart"/>
      <w:r w:rsidRPr="003167A6">
        <w:t>рангирање</w:t>
      </w:r>
      <w:proofErr w:type="spellEnd"/>
      <w:r w:rsidRPr="003167A6">
        <w:t xml:space="preserve"> </w:t>
      </w:r>
      <w:proofErr w:type="spellStart"/>
      <w:r w:rsidRPr="003167A6">
        <w:t>пријава</w:t>
      </w:r>
      <w:proofErr w:type="spellEnd"/>
      <w:r w:rsidRPr="003167A6">
        <w:t xml:space="preserve"> </w:t>
      </w:r>
      <w:proofErr w:type="spellStart"/>
      <w:r w:rsidRPr="003167A6">
        <w:t>је</w:t>
      </w:r>
      <w:proofErr w:type="spellEnd"/>
      <w:r w:rsidRPr="003167A6">
        <w:t xml:space="preserve"> </w:t>
      </w:r>
      <w:proofErr w:type="spellStart"/>
      <w:r w:rsidRPr="003167A6">
        <w:t>дефинисана</w:t>
      </w:r>
      <w:proofErr w:type="spellEnd"/>
      <w:r w:rsidRPr="003167A6">
        <w:t xml:space="preserve"> </w:t>
      </w:r>
      <w:proofErr w:type="spellStart"/>
      <w:r w:rsidRPr="003167A6">
        <w:t>на</w:t>
      </w:r>
      <w:proofErr w:type="spellEnd"/>
      <w:r w:rsidRPr="003167A6">
        <w:t xml:space="preserve"> </w:t>
      </w:r>
      <w:proofErr w:type="spellStart"/>
      <w:r w:rsidRPr="003167A6">
        <w:t>следећи</w:t>
      </w:r>
      <w:proofErr w:type="spellEnd"/>
      <w:r w:rsidRPr="003167A6">
        <w:t xml:space="preserve"> </w:t>
      </w:r>
      <w:proofErr w:type="spellStart"/>
      <w:r w:rsidRPr="003167A6">
        <w:t>начин</w:t>
      </w:r>
      <w:proofErr w:type="spellEnd"/>
      <w:r w:rsidRPr="003167A6">
        <w:t>:</w:t>
      </w:r>
    </w:p>
    <w:p w14:paraId="5C91AD3F" w14:textId="70CB4AEC" w:rsidR="003167A6" w:rsidRPr="00E9134A" w:rsidRDefault="003167A6" w:rsidP="003167A6">
      <w:pPr>
        <w:rPr>
          <w:noProof/>
          <w:lang w:val="sr-Latn-CS"/>
        </w:rPr>
      </w:pPr>
    </w:p>
    <w:tbl>
      <w:tblPr>
        <w:tblStyle w:val="Koordinatnamreatabele"/>
        <w:tblW w:w="9895" w:type="dxa"/>
        <w:tblLayout w:type="fixed"/>
        <w:tblLook w:val="04A0" w:firstRow="1" w:lastRow="0" w:firstColumn="1" w:lastColumn="0" w:noHBand="0" w:noVBand="1"/>
      </w:tblPr>
      <w:tblGrid>
        <w:gridCol w:w="715"/>
        <w:gridCol w:w="5040"/>
        <w:gridCol w:w="3060"/>
        <w:gridCol w:w="1080"/>
      </w:tblGrid>
      <w:tr w:rsidR="003167A6" w:rsidRPr="00A17914" w14:paraId="5CCE2D5F" w14:textId="77777777" w:rsidTr="00F94E73">
        <w:tc>
          <w:tcPr>
            <w:tcW w:w="715" w:type="dxa"/>
          </w:tcPr>
          <w:p w14:paraId="39EEB06A" w14:textId="77777777" w:rsidR="003167A6" w:rsidRPr="00A17914" w:rsidRDefault="003167A6" w:rsidP="00F94E73">
            <w:pPr>
              <w:rPr>
                <w:noProof/>
                <w:lang w:val="sr-Latn-CS"/>
              </w:rPr>
            </w:pPr>
            <w:bookmarkStart w:id="5" w:name="_Hlk88228560"/>
            <w:r w:rsidRPr="00A17914">
              <w:rPr>
                <w:noProof/>
                <w:lang w:val="sr-Latn-CS"/>
              </w:rPr>
              <w:t>Р.БР.</w:t>
            </w:r>
          </w:p>
        </w:tc>
        <w:tc>
          <w:tcPr>
            <w:tcW w:w="8100" w:type="dxa"/>
            <w:gridSpan w:val="2"/>
          </w:tcPr>
          <w:p w14:paraId="14F2A5C2" w14:textId="77777777" w:rsidR="003167A6" w:rsidRPr="00A17914" w:rsidRDefault="003167A6" w:rsidP="00F94E73">
            <w:pPr>
              <w:jc w:val="center"/>
              <w:rPr>
                <w:noProof/>
                <w:lang w:val="sr-Latn-CS"/>
              </w:rPr>
            </w:pPr>
            <w:r w:rsidRPr="00A17914">
              <w:rPr>
                <w:noProof/>
                <w:lang w:val="sr-Latn-CS"/>
              </w:rPr>
              <w:t>КРИТЕРИЈУМИ</w:t>
            </w:r>
          </w:p>
        </w:tc>
        <w:tc>
          <w:tcPr>
            <w:tcW w:w="1080" w:type="dxa"/>
          </w:tcPr>
          <w:p w14:paraId="3BCDAF63" w14:textId="77777777" w:rsidR="003167A6" w:rsidRPr="00A17914" w:rsidRDefault="003167A6" w:rsidP="00F94E73">
            <w:pPr>
              <w:jc w:val="center"/>
              <w:rPr>
                <w:noProof/>
                <w:lang w:val="sr-Latn-CS"/>
              </w:rPr>
            </w:pPr>
            <w:r w:rsidRPr="00A17914">
              <w:rPr>
                <w:noProof/>
                <w:lang w:val="sr-Latn-CS"/>
              </w:rPr>
              <w:t>БОДОВИ</w:t>
            </w:r>
          </w:p>
        </w:tc>
      </w:tr>
      <w:tr w:rsidR="003167A6" w:rsidRPr="00A17914" w14:paraId="036AC05E" w14:textId="77777777" w:rsidTr="00E402E7">
        <w:trPr>
          <w:trHeight w:val="106"/>
        </w:trPr>
        <w:tc>
          <w:tcPr>
            <w:tcW w:w="715" w:type="dxa"/>
            <w:vMerge w:val="restart"/>
            <w:shd w:val="clear" w:color="auto" w:fill="F2F2F2" w:themeFill="background1" w:themeFillShade="F2"/>
          </w:tcPr>
          <w:p w14:paraId="6CAF8F7E" w14:textId="77777777" w:rsidR="003167A6" w:rsidRPr="00D93B5F" w:rsidRDefault="003167A6" w:rsidP="001E0A56">
            <w:pPr>
              <w:jc w:val="center"/>
              <w:rPr>
                <w:noProof/>
                <w:lang w:val="sr-Latn-CS"/>
              </w:rPr>
            </w:pPr>
            <w:r w:rsidRPr="00D93B5F">
              <w:rPr>
                <w:noProof/>
                <w:lang w:val="sr-Latn-CS"/>
              </w:rPr>
              <w:t>1.</w:t>
            </w:r>
          </w:p>
        </w:tc>
        <w:tc>
          <w:tcPr>
            <w:tcW w:w="5040" w:type="dxa"/>
            <w:vMerge w:val="restart"/>
            <w:shd w:val="clear" w:color="auto" w:fill="F2F2F2" w:themeFill="background1" w:themeFillShade="F2"/>
          </w:tcPr>
          <w:p w14:paraId="2620C9E3" w14:textId="77777777" w:rsidR="003167A6" w:rsidRPr="00D93B5F" w:rsidRDefault="003167A6" w:rsidP="001E0A56">
            <w:pPr>
              <w:jc w:val="both"/>
              <w:rPr>
                <w:noProof/>
                <w:lang w:val="sr-Cyrl-RS"/>
              </w:rPr>
            </w:pPr>
            <w:r w:rsidRPr="00D93B5F">
              <w:rPr>
                <w:noProof/>
                <w:lang w:val="sr-Latn-CS"/>
              </w:rPr>
              <w:t>Степен развијености локалне самоуправе где се налази привредни субјект</w:t>
            </w:r>
            <w:r w:rsidRPr="00D93B5F">
              <w:rPr>
                <w:noProof/>
                <w:lang w:val="sr-Cyrl-RS"/>
              </w:rPr>
              <w:t>/предузетница</w:t>
            </w:r>
          </w:p>
        </w:tc>
        <w:tc>
          <w:tcPr>
            <w:tcW w:w="3060" w:type="dxa"/>
            <w:shd w:val="clear" w:color="auto" w:fill="F2F2F2" w:themeFill="background1" w:themeFillShade="F2"/>
          </w:tcPr>
          <w:p w14:paraId="52EDDFB5" w14:textId="77777777" w:rsidR="003167A6" w:rsidRPr="00D93B5F" w:rsidRDefault="003167A6" w:rsidP="001E0A56">
            <w:pPr>
              <w:jc w:val="center"/>
              <w:rPr>
                <w:noProof/>
                <w:lang w:val="sr-Latn-CS"/>
              </w:rPr>
            </w:pPr>
            <w:r w:rsidRPr="00D93B5F">
              <w:rPr>
                <w:noProof/>
                <w:lang w:val="sr-Cyrl-RS"/>
              </w:rPr>
              <w:t>и</w:t>
            </w:r>
            <w:r w:rsidRPr="00D93B5F">
              <w:rPr>
                <w:noProof/>
                <w:lang w:val="sr-Latn-CS"/>
              </w:rPr>
              <w:t>зразито неразвијена</w:t>
            </w:r>
          </w:p>
        </w:tc>
        <w:tc>
          <w:tcPr>
            <w:tcW w:w="1080" w:type="dxa"/>
            <w:shd w:val="clear" w:color="auto" w:fill="F2F2F2" w:themeFill="background1" w:themeFillShade="F2"/>
          </w:tcPr>
          <w:p w14:paraId="0AABFF38" w14:textId="77777777" w:rsidR="003167A6" w:rsidRPr="00D93B5F" w:rsidRDefault="003167A6" w:rsidP="001E0A56">
            <w:pPr>
              <w:jc w:val="right"/>
              <w:rPr>
                <w:noProof/>
                <w:lang w:val="sr-Latn-CS"/>
              </w:rPr>
            </w:pPr>
            <w:r w:rsidRPr="00D93B5F">
              <w:rPr>
                <w:noProof/>
                <w:lang w:val="sr-Latn-CS"/>
              </w:rPr>
              <w:t>9</w:t>
            </w:r>
          </w:p>
        </w:tc>
      </w:tr>
      <w:tr w:rsidR="003167A6" w:rsidRPr="00A17914" w14:paraId="22A8787F" w14:textId="77777777" w:rsidTr="00E402E7">
        <w:trPr>
          <w:trHeight w:val="103"/>
        </w:trPr>
        <w:tc>
          <w:tcPr>
            <w:tcW w:w="715" w:type="dxa"/>
            <w:vMerge/>
            <w:shd w:val="clear" w:color="auto" w:fill="F2F2F2" w:themeFill="background1" w:themeFillShade="F2"/>
          </w:tcPr>
          <w:p w14:paraId="31629264" w14:textId="77777777" w:rsidR="003167A6" w:rsidRPr="00D93B5F" w:rsidRDefault="003167A6" w:rsidP="001E0A56">
            <w:pPr>
              <w:jc w:val="center"/>
              <w:rPr>
                <w:noProof/>
                <w:lang w:val="sr-Latn-CS"/>
              </w:rPr>
            </w:pPr>
          </w:p>
        </w:tc>
        <w:tc>
          <w:tcPr>
            <w:tcW w:w="5040" w:type="dxa"/>
            <w:vMerge/>
            <w:shd w:val="clear" w:color="auto" w:fill="F2F2F2" w:themeFill="background1" w:themeFillShade="F2"/>
          </w:tcPr>
          <w:p w14:paraId="2D96E1AB" w14:textId="77777777" w:rsidR="003167A6" w:rsidRPr="00D93B5F" w:rsidRDefault="003167A6" w:rsidP="001E0A56">
            <w:pPr>
              <w:jc w:val="both"/>
              <w:rPr>
                <w:noProof/>
                <w:lang w:val="sr-Latn-CS"/>
              </w:rPr>
            </w:pPr>
          </w:p>
        </w:tc>
        <w:tc>
          <w:tcPr>
            <w:tcW w:w="3060" w:type="dxa"/>
            <w:shd w:val="clear" w:color="auto" w:fill="F2F2F2" w:themeFill="background1" w:themeFillShade="F2"/>
          </w:tcPr>
          <w:p w14:paraId="105C20B6" w14:textId="77777777" w:rsidR="003167A6" w:rsidRPr="00D93B5F" w:rsidRDefault="003167A6" w:rsidP="001E0A56">
            <w:pPr>
              <w:jc w:val="center"/>
              <w:rPr>
                <w:noProof/>
                <w:lang w:val="sr-Latn-CS"/>
              </w:rPr>
            </w:pPr>
            <w:r w:rsidRPr="00D93B5F">
              <w:rPr>
                <w:noProof/>
                <w:lang w:val="sr-Cyrl-RS"/>
              </w:rPr>
              <w:t>с</w:t>
            </w:r>
            <w:r w:rsidRPr="00D93B5F">
              <w:rPr>
                <w:noProof/>
                <w:lang w:val="sr-Latn-CS"/>
              </w:rPr>
              <w:t>лабо развијена</w:t>
            </w:r>
          </w:p>
        </w:tc>
        <w:tc>
          <w:tcPr>
            <w:tcW w:w="1080" w:type="dxa"/>
            <w:shd w:val="clear" w:color="auto" w:fill="F2F2F2" w:themeFill="background1" w:themeFillShade="F2"/>
          </w:tcPr>
          <w:p w14:paraId="395F9373" w14:textId="77777777" w:rsidR="003167A6" w:rsidRPr="00D93B5F" w:rsidRDefault="003167A6" w:rsidP="001E0A56">
            <w:pPr>
              <w:jc w:val="right"/>
              <w:rPr>
                <w:noProof/>
                <w:lang w:val="sr-Latn-CS"/>
              </w:rPr>
            </w:pPr>
            <w:r w:rsidRPr="00D93B5F">
              <w:rPr>
                <w:noProof/>
                <w:lang w:val="sr-Latn-CS"/>
              </w:rPr>
              <w:t>9</w:t>
            </w:r>
          </w:p>
        </w:tc>
      </w:tr>
      <w:tr w:rsidR="003167A6" w:rsidRPr="00A17914" w14:paraId="7246FB6C" w14:textId="77777777" w:rsidTr="00E402E7">
        <w:trPr>
          <w:trHeight w:val="103"/>
        </w:trPr>
        <w:tc>
          <w:tcPr>
            <w:tcW w:w="715" w:type="dxa"/>
            <w:vMerge/>
            <w:shd w:val="clear" w:color="auto" w:fill="F2F2F2" w:themeFill="background1" w:themeFillShade="F2"/>
          </w:tcPr>
          <w:p w14:paraId="3423722F" w14:textId="77777777" w:rsidR="003167A6" w:rsidRPr="00D93B5F" w:rsidRDefault="003167A6" w:rsidP="001E0A56">
            <w:pPr>
              <w:jc w:val="center"/>
              <w:rPr>
                <w:noProof/>
                <w:lang w:val="sr-Latn-CS"/>
              </w:rPr>
            </w:pPr>
          </w:p>
        </w:tc>
        <w:tc>
          <w:tcPr>
            <w:tcW w:w="5040" w:type="dxa"/>
            <w:vMerge/>
            <w:shd w:val="clear" w:color="auto" w:fill="F2F2F2" w:themeFill="background1" w:themeFillShade="F2"/>
          </w:tcPr>
          <w:p w14:paraId="4EE04AF1" w14:textId="77777777" w:rsidR="003167A6" w:rsidRPr="00D93B5F" w:rsidRDefault="003167A6" w:rsidP="001E0A56">
            <w:pPr>
              <w:jc w:val="both"/>
              <w:rPr>
                <w:noProof/>
                <w:lang w:val="sr-Latn-CS"/>
              </w:rPr>
            </w:pPr>
          </w:p>
        </w:tc>
        <w:tc>
          <w:tcPr>
            <w:tcW w:w="3060" w:type="dxa"/>
            <w:shd w:val="clear" w:color="auto" w:fill="F2F2F2" w:themeFill="background1" w:themeFillShade="F2"/>
          </w:tcPr>
          <w:p w14:paraId="0DA7DF8A" w14:textId="77777777" w:rsidR="003167A6" w:rsidRPr="00D93B5F" w:rsidRDefault="003167A6" w:rsidP="001E0A56">
            <w:pPr>
              <w:jc w:val="center"/>
              <w:rPr>
                <w:noProof/>
                <w:lang w:val="sr-Latn-CS"/>
              </w:rPr>
            </w:pPr>
            <w:r w:rsidRPr="00D93B5F">
              <w:rPr>
                <w:noProof/>
                <w:lang w:val="sr-Latn-CS"/>
              </w:rPr>
              <w:t>развијена</w:t>
            </w:r>
          </w:p>
        </w:tc>
        <w:tc>
          <w:tcPr>
            <w:tcW w:w="1080" w:type="dxa"/>
            <w:shd w:val="clear" w:color="auto" w:fill="F2F2F2" w:themeFill="background1" w:themeFillShade="F2"/>
          </w:tcPr>
          <w:p w14:paraId="7C375864" w14:textId="77777777" w:rsidR="003167A6" w:rsidRPr="00D93B5F" w:rsidRDefault="003167A6" w:rsidP="001E0A56">
            <w:pPr>
              <w:jc w:val="right"/>
              <w:rPr>
                <w:noProof/>
                <w:lang w:val="sr-Latn-CS"/>
              </w:rPr>
            </w:pPr>
            <w:r w:rsidRPr="00D93B5F">
              <w:rPr>
                <w:noProof/>
                <w:lang w:val="sr-Latn-CS"/>
              </w:rPr>
              <w:t>6</w:t>
            </w:r>
          </w:p>
        </w:tc>
      </w:tr>
      <w:tr w:rsidR="003167A6" w:rsidRPr="00A17914" w14:paraId="0FBD69E1" w14:textId="77777777" w:rsidTr="00E402E7">
        <w:trPr>
          <w:trHeight w:val="103"/>
        </w:trPr>
        <w:tc>
          <w:tcPr>
            <w:tcW w:w="715" w:type="dxa"/>
            <w:vMerge/>
            <w:shd w:val="clear" w:color="auto" w:fill="F2F2F2" w:themeFill="background1" w:themeFillShade="F2"/>
          </w:tcPr>
          <w:p w14:paraId="28284B42" w14:textId="77777777" w:rsidR="003167A6" w:rsidRPr="00D93B5F" w:rsidRDefault="003167A6" w:rsidP="001E0A56">
            <w:pPr>
              <w:jc w:val="center"/>
              <w:rPr>
                <w:noProof/>
                <w:lang w:val="sr-Latn-CS"/>
              </w:rPr>
            </w:pPr>
          </w:p>
        </w:tc>
        <w:tc>
          <w:tcPr>
            <w:tcW w:w="5040" w:type="dxa"/>
            <w:vMerge/>
            <w:shd w:val="clear" w:color="auto" w:fill="F2F2F2" w:themeFill="background1" w:themeFillShade="F2"/>
          </w:tcPr>
          <w:p w14:paraId="2CDBE18B" w14:textId="77777777" w:rsidR="003167A6" w:rsidRPr="00D93B5F" w:rsidRDefault="003167A6" w:rsidP="001E0A56">
            <w:pPr>
              <w:jc w:val="both"/>
              <w:rPr>
                <w:noProof/>
                <w:lang w:val="sr-Latn-CS"/>
              </w:rPr>
            </w:pPr>
          </w:p>
        </w:tc>
        <w:tc>
          <w:tcPr>
            <w:tcW w:w="3060" w:type="dxa"/>
            <w:shd w:val="clear" w:color="auto" w:fill="F2F2F2" w:themeFill="background1" w:themeFillShade="F2"/>
          </w:tcPr>
          <w:p w14:paraId="0A685EAD" w14:textId="77777777" w:rsidR="003167A6" w:rsidRPr="00D93B5F" w:rsidRDefault="003167A6" w:rsidP="001E0A56">
            <w:pPr>
              <w:jc w:val="center"/>
              <w:rPr>
                <w:noProof/>
                <w:lang w:val="sr-Latn-CS"/>
              </w:rPr>
            </w:pPr>
            <w:r w:rsidRPr="00D93B5F">
              <w:rPr>
                <w:noProof/>
                <w:lang w:val="sr-Cyrl-RS"/>
              </w:rPr>
              <w:t>и</w:t>
            </w:r>
            <w:r w:rsidRPr="00D93B5F">
              <w:rPr>
                <w:noProof/>
                <w:lang w:val="sr-Latn-CS"/>
              </w:rPr>
              <w:t>зразито развијена</w:t>
            </w:r>
          </w:p>
        </w:tc>
        <w:tc>
          <w:tcPr>
            <w:tcW w:w="1080" w:type="dxa"/>
            <w:shd w:val="clear" w:color="auto" w:fill="F2F2F2" w:themeFill="background1" w:themeFillShade="F2"/>
          </w:tcPr>
          <w:p w14:paraId="6104C9C5" w14:textId="77777777" w:rsidR="003167A6" w:rsidRPr="00D93B5F" w:rsidRDefault="003167A6" w:rsidP="001E0A56">
            <w:pPr>
              <w:jc w:val="right"/>
              <w:rPr>
                <w:noProof/>
                <w:lang w:val="sr-Latn-CS"/>
              </w:rPr>
            </w:pPr>
            <w:r w:rsidRPr="00D93B5F">
              <w:rPr>
                <w:noProof/>
                <w:lang w:val="sr-Latn-CS"/>
              </w:rPr>
              <w:t>3</w:t>
            </w:r>
          </w:p>
        </w:tc>
      </w:tr>
      <w:tr w:rsidR="003167A6" w:rsidRPr="00A17914" w14:paraId="4071C215" w14:textId="77777777" w:rsidTr="00F94E73">
        <w:trPr>
          <w:trHeight w:val="270"/>
        </w:trPr>
        <w:tc>
          <w:tcPr>
            <w:tcW w:w="715" w:type="dxa"/>
            <w:vMerge w:val="restart"/>
          </w:tcPr>
          <w:p w14:paraId="70939202" w14:textId="3FF7EBFA" w:rsidR="003167A6" w:rsidRPr="00D93B5F" w:rsidRDefault="003167A6" w:rsidP="001E0A56">
            <w:pPr>
              <w:jc w:val="center"/>
              <w:rPr>
                <w:noProof/>
                <w:lang w:val="sr-Latn-CS"/>
              </w:rPr>
            </w:pPr>
            <w:r w:rsidRPr="00D93B5F">
              <w:rPr>
                <w:noProof/>
                <w:lang w:val="sr-Latn-CS"/>
              </w:rPr>
              <w:t>2.</w:t>
            </w:r>
          </w:p>
        </w:tc>
        <w:tc>
          <w:tcPr>
            <w:tcW w:w="5040" w:type="dxa"/>
            <w:vMerge w:val="restart"/>
          </w:tcPr>
          <w:p w14:paraId="68555C8C" w14:textId="77777777" w:rsidR="003167A6" w:rsidRPr="00D93B5F" w:rsidRDefault="003167A6" w:rsidP="001E0A56">
            <w:pPr>
              <w:jc w:val="both"/>
              <w:rPr>
                <w:noProof/>
                <w:lang w:val="sr-Cyrl-RS"/>
              </w:rPr>
            </w:pPr>
            <w:r w:rsidRPr="00D93B5F">
              <w:rPr>
                <w:noProof/>
                <w:lang w:val="sr-Cyrl-RS"/>
              </w:rPr>
              <w:t>Дужина обављања делатности</w:t>
            </w:r>
          </w:p>
          <w:p w14:paraId="2DCC5096" w14:textId="77777777" w:rsidR="003167A6" w:rsidRPr="00D93B5F" w:rsidRDefault="003167A6" w:rsidP="001E0A56">
            <w:pPr>
              <w:jc w:val="both"/>
              <w:rPr>
                <w:noProof/>
                <w:lang w:val="sr-Cyrl-RS"/>
              </w:rPr>
            </w:pPr>
          </w:p>
        </w:tc>
        <w:tc>
          <w:tcPr>
            <w:tcW w:w="3060" w:type="dxa"/>
          </w:tcPr>
          <w:p w14:paraId="123C4949" w14:textId="43A613F5" w:rsidR="003167A6" w:rsidRPr="00D93B5F" w:rsidRDefault="001E0A56" w:rsidP="001E0A56">
            <w:pPr>
              <w:jc w:val="center"/>
              <w:rPr>
                <w:noProof/>
                <w:lang w:val="sr-Cyrl-RS"/>
              </w:rPr>
            </w:pPr>
            <w:r w:rsidRPr="00D93B5F">
              <w:rPr>
                <w:noProof/>
                <w:lang w:val="sr-Cyrl-RS"/>
              </w:rPr>
              <w:t>д</w:t>
            </w:r>
            <w:r w:rsidR="003167A6" w:rsidRPr="00D93B5F">
              <w:rPr>
                <w:noProof/>
                <w:lang w:val="sr-Cyrl-RS"/>
              </w:rPr>
              <w:t>уже од 3 године</w:t>
            </w:r>
          </w:p>
        </w:tc>
        <w:tc>
          <w:tcPr>
            <w:tcW w:w="1080" w:type="dxa"/>
          </w:tcPr>
          <w:p w14:paraId="2DD4313D" w14:textId="77777777" w:rsidR="003167A6" w:rsidRPr="00D93B5F" w:rsidRDefault="003167A6" w:rsidP="001E0A56">
            <w:pPr>
              <w:jc w:val="right"/>
              <w:rPr>
                <w:noProof/>
                <w:lang w:val="sr-Cyrl-RS"/>
              </w:rPr>
            </w:pPr>
            <w:r w:rsidRPr="00D93B5F">
              <w:rPr>
                <w:noProof/>
                <w:lang w:val="sr-Cyrl-RS"/>
              </w:rPr>
              <w:t>10</w:t>
            </w:r>
          </w:p>
        </w:tc>
      </w:tr>
      <w:tr w:rsidR="003167A6" w:rsidRPr="00A17914" w14:paraId="6A3FCA23" w14:textId="77777777" w:rsidTr="00F94E73">
        <w:trPr>
          <w:trHeight w:val="270"/>
        </w:trPr>
        <w:tc>
          <w:tcPr>
            <w:tcW w:w="715" w:type="dxa"/>
            <w:vMerge/>
          </w:tcPr>
          <w:p w14:paraId="672F800F" w14:textId="77777777" w:rsidR="003167A6" w:rsidRPr="00D93B5F" w:rsidRDefault="003167A6" w:rsidP="001E0A56">
            <w:pPr>
              <w:jc w:val="center"/>
              <w:rPr>
                <w:noProof/>
                <w:lang w:val="sr-Latn-CS"/>
              </w:rPr>
            </w:pPr>
          </w:p>
        </w:tc>
        <w:tc>
          <w:tcPr>
            <w:tcW w:w="5040" w:type="dxa"/>
            <w:vMerge/>
          </w:tcPr>
          <w:p w14:paraId="2450B6E3" w14:textId="77777777" w:rsidR="003167A6" w:rsidRPr="00D93B5F" w:rsidRDefault="003167A6" w:rsidP="001E0A56">
            <w:pPr>
              <w:jc w:val="both"/>
              <w:rPr>
                <w:noProof/>
                <w:lang w:val="sr-Cyrl-RS"/>
              </w:rPr>
            </w:pPr>
          </w:p>
        </w:tc>
        <w:tc>
          <w:tcPr>
            <w:tcW w:w="3060" w:type="dxa"/>
          </w:tcPr>
          <w:p w14:paraId="4784EA79" w14:textId="3518B96B" w:rsidR="003167A6" w:rsidRPr="00D93B5F" w:rsidRDefault="001E0A56" w:rsidP="001E0A56">
            <w:pPr>
              <w:jc w:val="center"/>
              <w:rPr>
                <w:noProof/>
                <w:lang w:val="sr-Cyrl-RS"/>
              </w:rPr>
            </w:pPr>
            <w:r w:rsidRPr="00D93B5F">
              <w:rPr>
                <w:noProof/>
                <w:lang w:val="sr-Cyrl-RS"/>
              </w:rPr>
              <w:t>д</w:t>
            </w:r>
            <w:r w:rsidR="003167A6" w:rsidRPr="00D93B5F">
              <w:rPr>
                <w:noProof/>
                <w:lang w:val="sr-Cyrl-RS"/>
              </w:rPr>
              <w:t>о 3 године</w:t>
            </w:r>
          </w:p>
        </w:tc>
        <w:tc>
          <w:tcPr>
            <w:tcW w:w="1080" w:type="dxa"/>
          </w:tcPr>
          <w:p w14:paraId="5123ECC9" w14:textId="77777777" w:rsidR="003167A6" w:rsidRPr="00D93B5F" w:rsidRDefault="003167A6" w:rsidP="001E0A56">
            <w:pPr>
              <w:jc w:val="right"/>
              <w:rPr>
                <w:noProof/>
                <w:lang w:val="sr-Cyrl-RS"/>
              </w:rPr>
            </w:pPr>
            <w:r w:rsidRPr="00D93B5F">
              <w:rPr>
                <w:noProof/>
                <w:lang w:val="sr-Cyrl-RS"/>
              </w:rPr>
              <w:t>5</w:t>
            </w:r>
          </w:p>
        </w:tc>
      </w:tr>
      <w:tr w:rsidR="003167A6" w:rsidRPr="00A17914" w14:paraId="1E222E1C" w14:textId="77777777" w:rsidTr="00D93B5F">
        <w:trPr>
          <w:trHeight w:val="413"/>
        </w:trPr>
        <w:tc>
          <w:tcPr>
            <w:tcW w:w="715" w:type="dxa"/>
            <w:vMerge w:val="restart"/>
            <w:shd w:val="clear" w:color="auto" w:fill="F2F2F2" w:themeFill="background1" w:themeFillShade="F2"/>
          </w:tcPr>
          <w:p w14:paraId="2C3A88DE" w14:textId="2524B7E7" w:rsidR="003167A6" w:rsidRPr="00D93B5F" w:rsidRDefault="003167A6" w:rsidP="001E0A56">
            <w:pPr>
              <w:jc w:val="center"/>
              <w:rPr>
                <w:noProof/>
                <w:lang w:val="sr-Latn-CS"/>
              </w:rPr>
            </w:pPr>
            <w:r w:rsidRPr="00D93B5F">
              <w:rPr>
                <w:noProof/>
                <w:lang w:val="sr-Latn-CS"/>
              </w:rPr>
              <w:t>3.</w:t>
            </w:r>
          </w:p>
        </w:tc>
        <w:tc>
          <w:tcPr>
            <w:tcW w:w="5040" w:type="dxa"/>
            <w:vMerge w:val="restart"/>
            <w:shd w:val="clear" w:color="auto" w:fill="F2F2F2" w:themeFill="background1" w:themeFillShade="F2"/>
          </w:tcPr>
          <w:p w14:paraId="5CA1728E" w14:textId="77777777" w:rsidR="003167A6" w:rsidRPr="00D93B5F" w:rsidRDefault="003167A6" w:rsidP="001E0A56">
            <w:pPr>
              <w:jc w:val="both"/>
              <w:rPr>
                <w:noProof/>
                <w:lang w:val="sr-Cyrl-RS"/>
              </w:rPr>
            </w:pPr>
            <w:r w:rsidRPr="00D93B5F">
              <w:rPr>
                <w:noProof/>
                <w:lang w:val="sr-Cyrl-RS"/>
              </w:rPr>
              <w:t>Број запослених</w:t>
            </w:r>
          </w:p>
        </w:tc>
        <w:tc>
          <w:tcPr>
            <w:tcW w:w="3060" w:type="dxa"/>
            <w:shd w:val="clear" w:color="auto" w:fill="F2F2F2" w:themeFill="background1" w:themeFillShade="F2"/>
          </w:tcPr>
          <w:p w14:paraId="38B49D7C" w14:textId="70BF39A6" w:rsidR="003167A6" w:rsidRPr="00D93B5F" w:rsidRDefault="001E0A56" w:rsidP="001E0A56">
            <w:pPr>
              <w:jc w:val="center"/>
              <w:rPr>
                <w:noProof/>
                <w:lang w:val="sr-Cyrl-RS"/>
              </w:rPr>
            </w:pPr>
            <w:r w:rsidRPr="00D93B5F">
              <w:rPr>
                <w:noProof/>
                <w:lang w:val="sr-Cyrl-RS"/>
              </w:rPr>
              <w:t>в</w:t>
            </w:r>
            <w:r w:rsidR="003167A6" w:rsidRPr="00D93B5F">
              <w:rPr>
                <w:noProof/>
                <w:lang w:val="sr-Cyrl-RS"/>
              </w:rPr>
              <w:t>ише од 2 запослена</w:t>
            </w:r>
          </w:p>
        </w:tc>
        <w:tc>
          <w:tcPr>
            <w:tcW w:w="1080" w:type="dxa"/>
            <w:shd w:val="clear" w:color="auto" w:fill="F2F2F2" w:themeFill="background1" w:themeFillShade="F2"/>
          </w:tcPr>
          <w:p w14:paraId="040A671B" w14:textId="77777777" w:rsidR="003167A6" w:rsidRPr="00D93B5F" w:rsidRDefault="003167A6" w:rsidP="001E0A56">
            <w:pPr>
              <w:jc w:val="right"/>
              <w:rPr>
                <w:noProof/>
                <w:lang w:val="sr-Cyrl-RS"/>
              </w:rPr>
            </w:pPr>
            <w:r w:rsidRPr="00D93B5F">
              <w:rPr>
                <w:noProof/>
                <w:lang w:val="sr-Cyrl-RS"/>
              </w:rPr>
              <w:t>10</w:t>
            </w:r>
          </w:p>
        </w:tc>
      </w:tr>
      <w:tr w:rsidR="003167A6" w:rsidRPr="00A17914" w14:paraId="0D080AD2" w14:textId="77777777" w:rsidTr="00D93B5F">
        <w:trPr>
          <w:trHeight w:val="412"/>
        </w:trPr>
        <w:tc>
          <w:tcPr>
            <w:tcW w:w="715" w:type="dxa"/>
            <w:vMerge/>
            <w:shd w:val="clear" w:color="auto" w:fill="F2F2F2" w:themeFill="background1" w:themeFillShade="F2"/>
          </w:tcPr>
          <w:p w14:paraId="204F9D99" w14:textId="77777777" w:rsidR="003167A6" w:rsidRPr="00D93B5F" w:rsidRDefault="003167A6" w:rsidP="001E0A56">
            <w:pPr>
              <w:jc w:val="center"/>
              <w:rPr>
                <w:noProof/>
                <w:lang w:val="sr-Latn-CS"/>
              </w:rPr>
            </w:pPr>
          </w:p>
        </w:tc>
        <w:tc>
          <w:tcPr>
            <w:tcW w:w="5040" w:type="dxa"/>
            <w:vMerge/>
            <w:shd w:val="clear" w:color="auto" w:fill="F2F2F2" w:themeFill="background1" w:themeFillShade="F2"/>
          </w:tcPr>
          <w:p w14:paraId="295DBD9E" w14:textId="77777777" w:rsidR="003167A6" w:rsidRPr="00D93B5F" w:rsidRDefault="003167A6" w:rsidP="001E0A56">
            <w:pPr>
              <w:jc w:val="both"/>
              <w:rPr>
                <w:noProof/>
                <w:lang w:val="sr-Cyrl-RS"/>
              </w:rPr>
            </w:pPr>
          </w:p>
        </w:tc>
        <w:tc>
          <w:tcPr>
            <w:tcW w:w="3060" w:type="dxa"/>
            <w:shd w:val="clear" w:color="auto" w:fill="F2F2F2" w:themeFill="background1" w:themeFillShade="F2"/>
          </w:tcPr>
          <w:p w14:paraId="0C40115F" w14:textId="1E2B6B2A" w:rsidR="003167A6" w:rsidRPr="00D93B5F" w:rsidRDefault="001E0A56" w:rsidP="001E0A56">
            <w:pPr>
              <w:jc w:val="center"/>
              <w:rPr>
                <w:noProof/>
                <w:lang w:val="sr-Cyrl-RS"/>
              </w:rPr>
            </w:pPr>
            <w:r w:rsidRPr="00D93B5F">
              <w:rPr>
                <w:noProof/>
                <w:lang w:val="sr-Cyrl-RS"/>
              </w:rPr>
              <w:t>д</w:t>
            </w:r>
            <w:r w:rsidR="003167A6" w:rsidRPr="00D93B5F">
              <w:rPr>
                <w:noProof/>
                <w:lang w:val="sr-Cyrl-RS"/>
              </w:rPr>
              <w:t>о 2 запослена</w:t>
            </w:r>
          </w:p>
        </w:tc>
        <w:tc>
          <w:tcPr>
            <w:tcW w:w="1080" w:type="dxa"/>
            <w:shd w:val="clear" w:color="auto" w:fill="F2F2F2" w:themeFill="background1" w:themeFillShade="F2"/>
          </w:tcPr>
          <w:p w14:paraId="10E71B1E" w14:textId="77777777" w:rsidR="003167A6" w:rsidRPr="00D93B5F" w:rsidRDefault="003167A6" w:rsidP="001E0A56">
            <w:pPr>
              <w:jc w:val="right"/>
              <w:rPr>
                <w:noProof/>
                <w:lang w:val="sr-Cyrl-RS"/>
              </w:rPr>
            </w:pPr>
            <w:r w:rsidRPr="00D93B5F">
              <w:rPr>
                <w:noProof/>
                <w:lang w:val="sr-Cyrl-RS"/>
              </w:rPr>
              <w:t>5</w:t>
            </w:r>
          </w:p>
        </w:tc>
      </w:tr>
      <w:tr w:rsidR="003167A6" w:rsidRPr="00A17914" w14:paraId="405CA917" w14:textId="77777777" w:rsidTr="00F94E73">
        <w:trPr>
          <w:trHeight w:val="270"/>
        </w:trPr>
        <w:tc>
          <w:tcPr>
            <w:tcW w:w="715" w:type="dxa"/>
            <w:vMerge w:val="restart"/>
          </w:tcPr>
          <w:p w14:paraId="0893C141" w14:textId="0CAFE9D8" w:rsidR="003167A6" w:rsidRPr="00D93B5F" w:rsidRDefault="003167A6" w:rsidP="001E0A56">
            <w:pPr>
              <w:jc w:val="center"/>
              <w:rPr>
                <w:noProof/>
                <w:lang w:val="sr-Cyrl-RS"/>
              </w:rPr>
            </w:pPr>
            <w:r w:rsidRPr="00D93B5F">
              <w:rPr>
                <w:noProof/>
                <w:lang w:val="sr-Cyrl-RS"/>
              </w:rPr>
              <w:t>4.</w:t>
            </w:r>
          </w:p>
        </w:tc>
        <w:tc>
          <w:tcPr>
            <w:tcW w:w="5040" w:type="dxa"/>
            <w:vMerge w:val="restart"/>
          </w:tcPr>
          <w:p w14:paraId="27699F79" w14:textId="77777777" w:rsidR="003167A6" w:rsidRPr="00D93B5F" w:rsidRDefault="003167A6" w:rsidP="001E0A56">
            <w:pPr>
              <w:jc w:val="both"/>
              <w:rPr>
                <w:noProof/>
                <w:lang w:val="sr-Cyrl-RS"/>
              </w:rPr>
            </w:pPr>
            <w:r w:rsidRPr="00D93B5F">
              <w:rPr>
                <w:noProof/>
                <w:lang w:val="sr-Cyrl-RS"/>
              </w:rPr>
              <w:t>Тенденција пораста броја запослених у периоду од 2020-2021</w:t>
            </w:r>
          </w:p>
        </w:tc>
        <w:tc>
          <w:tcPr>
            <w:tcW w:w="3060" w:type="dxa"/>
          </w:tcPr>
          <w:p w14:paraId="1A17BC07" w14:textId="77777777" w:rsidR="003167A6" w:rsidRPr="00D93B5F" w:rsidRDefault="003167A6" w:rsidP="001E0A56">
            <w:pPr>
              <w:jc w:val="center"/>
              <w:rPr>
                <w:noProof/>
                <w:lang w:val="sr-Cyrl-RS"/>
              </w:rPr>
            </w:pPr>
            <w:r w:rsidRPr="00D93B5F">
              <w:rPr>
                <w:noProof/>
                <w:lang w:val="sr-Cyrl-RS"/>
              </w:rPr>
              <w:t>новозапослени (више од 2)</w:t>
            </w:r>
          </w:p>
        </w:tc>
        <w:tc>
          <w:tcPr>
            <w:tcW w:w="1080" w:type="dxa"/>
          </w:tcPr>
          <w:p w14:paraId="1B950E92" w14:textId="77777777" w:rsidR="003167A6" w:rsidRPr="00D93B5F" w:rsidRDefault="003167A6" w:rsidP="001E0A56">
            <w:pPr>
              <w:jc w:val="right"/>
              <w:rPr>
                <w:noProof/>
                <w:lang w:val="sr-Cyrl-RS"/>
              </w:rPr>
            </w:pPr>
            <w:r w:rsidRPr="00D93B5F">
              <w:rPr>
                <w:noProof/>
                <w:lang w:val="sr-Cyrl-RS"/>
              </w:rPr>
              <w:t>9</w:t>
            </w:r>
          </w:p>
        </w:tc>
      </w:tr>
      <w:tr w:rsidR="003167A6" w:rsidRPr="00A17914" w14:paraId="0A7FC9FD" w14:textId="77777777" w:rsidTr="00F94E73">
        <w:trPr>
          <w:trHeight w:val="270"/>
        </w:trPr>
        <w:tc>
          <w:tcPr>
            <w:tcW w:w="715" w:type="dxa"/>
            <w:vMerge/>
          </w:tcPr>
          <w:p w14:paraId="3DCFBE15" w14:textId="77777777" w:rsidR="003167A6" w:rsidRPr="00D93B5F" w:rsidRDefault="003167A6" w:rsidP="001E0A56">
            <w:pPr>
              <w:jc w:val="center"/>
              <w:rPr>
                <w:noProof/>
                <w:lang w:val="sr-Cyrl-RS"/>
              </w:rPr>
            </w:pPr>
          </w:p>
        </w:tc>
        <w:tc>
          <w:tcPr>
            <w:tcW w:w="5040" w:type="dxa"/>
            <w:vMerge/>
          </w:tcPr>
          <w:p w14:paraId="65BC0697" w14:textId="77777777" w:rsidR="003167A6" w:rsidRPr="00D93B5F" w:rsidRDefault="003167A6" w:rsidP="001E0A56">
            <w:pPr>
              <w:jc w:val="both"/>
              <w:rPr>
                <w:noProof/>
                <w:lang w:val="sr-Cyrl-RS"/>
              </w:rPr>
            </w:pPr>
          </w:p>
        </w:tc>
        <w:tc>
          <w:tcPr>
            <w:tcW w:w="3060" w:type="dxa"/>
          </w:tcPr>
          <w:p w14:paraId="7955BC53" w14:textId="77777777" w:rsidR="003167A6" w:rsidRPr="00D93B5F" w:rsidRDefault="003167A6" w:rsidP="001E0A56">
            <w:pPr>
              <w:jc w:val="center"/>
              <w:rPr>
                <w:noProof/>
                <w:lang w:val="sr-Cyrl-RS"/>
              </w:rPr>
            </w:pPr>
            <w:r w:rsidRPr="00D93B5F">
              <w:rPr>
                <w:noProof/>
                <w:lang w:val="sr-Cyrl-RS"/>
              </w:rPr>
              <w:t>новозапослени (мање од 2)</w:t>
            </w:r>
          </w:p>
        </w:tc>
        <w:tc>
          <w:tcPr>
            <w:tcW w:w="1080" w:type="dxa"/>
          </w:tcPr>
          <w:p w14:paraId="6926A473" w14:textId="77777777" w:rsidR="003167A6" w:rsidRPr="00D93B5F" w:rsidRDefault="003167A6" w:rsidP="001E0A56">
            <w:pPr>
              <w:jc w:val="right"/>
              <w:rPr>
                <w:noProof/>
                <w:lang w:val="sr-Cyrl-RS"/>
              </w:rPr>
            </w:pPr>
            <w:r w:rsidRPr="00D93B5F">
              <w:rPr>
                <w:noProof/>
                <w:lang w:val="sr-Cyrl-RS"/>
              </w:rPr>
              <w:t>6</w:t>
            </w:r>
          </w:p>
        </w:tc>
      </w:tr>
      <w:tr w:rsidR="003167A6" w:rsidRPr="00A17914" w14:paraId="6A10EBDC" w14:textId="77777777" w:rsidTr="00F94E73">
        <w:trPr>
          <w:trHeight w:val="270"/>
        </w:trPr>
        <w:tc>
          <w:tcPr>
            <w:tcW w:w="715" w:type="dxa"/>
            <w:vMerge/>
          </w:tcPr>
          <w:p w14:paraId="6374AC33" w14:textId="77777777" w:rsidR="003167A6" w:rsidRPr="00D93B5F" w:rsidRDefault="003167A6" w:rsidP="001E0A56">
            <w:pPr>
              <w:jc w:val="center"/>
              <w:rPr>
                <w:noProof/>
                <w:lang w:val="sr-Cyrl-RS"/>
              </w:rPr>
            </w:pPr>
          </w:p>
        </w:tc>
        <w:tc>
          <w:tcPr>
            <w:tcW w:w="5040" w:type="dxa"/>
            <w:vMerge/>
          </w:tcPr>
          <w:p w14:paraId="0DFF10B3" w14:textId="77777777" w:rsidR="003167A6" w:rsidRPr="00D93B5F" w:rsidRDefault="003167A6" w:rsidP="001E0A56">
            <w:pPr>
              <w:jc w:val="both"/>
              <w:rPr>
                <w:noProof/>
                <w:lang w:val="sr-Cyrl-RS"/>
              </w:rPr>
            </w:pPr>
          </w:p>
        </w:tc>
        <w:tc>
          <w:tcPr>
            <w:tcW w:w="3060" w:type="dxa"/>
          </w:tcPr>
          <w:p w14:paraId="0D305349" w14:textId="77777777" w:rsidR="003167A6" w:rsidRPr="00D93B5F" w:rsidRDefault="003167A6" w:rsidP="001E0A56">
            <w:pPr>
              <w:jc w:val="center"/>
              <w:rPr>
                <w:noProof/>
                <w:lang w:val="sr-Cyrl-RS"/>
              </w:rPr>
            </w:pPr>
            <w:r w:rsidRPr="00D93B5F">
              <w:rPr>
                <w:noProof/>
                <w:lang w:val="sr-Cyrl-RS"/>
              </w:rPr>
              <w:t>одржавање постојећег броја</w:t>
            </w:r>
          </w:p>
        </w:tc>
        <w:tc>
          <w:tcPr>
            <w:tcW w:w="1080" w:type="dxa"/>
          </w:tcPr>
          <w:p w14:paraId="11F7CA19" w14:textId="77777777" w:rsidR="003167A6" w:rsidRPr="00D93B5F" w:rsidRDefault="003167A6" w:rsidP="001E0A56">
            <w:pPr>
              <w:jc w:val="right"/>
              <w:rPr>
                <w:noProof/>
                <w:lang w:val="sr-Cyrl-RS"/>
              </w:rPr>
            </w:pPr>
            <w:r w:rsidRPr="00D93B5F">
              <w:rPr>
                <w:noProof/>
                <w:lang w:val="sr-Cyrl-RS"/>
              </w:rPr>
              <w:t>3</w:t>
            </w:r>
          </w:p>
        </w:tc>
      </w:tr>
      <w:tr w:rsidR="003167A6" w:rsidRPr="00A17914" w14:paraId="27770972" w14:textId="77777777" w:rsidTr="00D93B5F">
        <w:trPr>
          <w:trHeight w:val="69"/>
        </w:trPr>
        <w:tc>
          <w:tcPr>
            <w:tcW w:w="715" w:type="dxa"/>
            <w:vMerge w:val="restart"/>
            <w:shd w:val="clear" w:color="auto" w:fill="F2F2F2" w:themeFill="background1" w:themeFillShade="F2"/>
          </w:tcPr>
          <w:p w14:paraId="26353B67" w14:textId="77777777" w:rsidR="003167A6" w:rsidRPr="00D93B5F" w:rsidRDefault="003167A6" w:rsidP="001E0A56">
            <w:pPr>
              <w:jc w:val="center"/>
              <w:rPr>
                <w:noProof/>
                <w:lang w:val="sr-Latn-CS"/>
              </w:rPr>
            </w:pPr>
            <w:r w:rsidRPr="00D93B5F">
              <w:rPr>
                <w:noProof/>
                <w:lang w:val="sr-Latn-CS"/>
              </w:rPr>
              <w:t>5.</w:t>
            </w:r>
          </w:p>
        </w:tc>
        <w:tc>
          <w:tcPr>
            <w:tcW w:w="5040" w:type="dxa"/>
            <w:vMerge w:val="restart"/>
            <w:shd w:val="clear" w:color="auto" w:fill="F2F2F2" w:themeFill="background1" w:themeFillShade="F2"/>
          </w:tcPr>
          <w:p w14:paraId="6334A825" w14:textId="77777777" w:rsidR="003167A6" w:rsidRPr="00D93B5F" w:rsidRDefault="003167A6" w:rsidP="001E0A56">
            <w:pPr>
              <w:jc w:val="both"/>
              <w:rPr>
                <w:noProof/>
                <w:lang w:val="sr-Cyrl-RS"/>
              </w:rPr>
            </w:pPr>
            <w:r w:rsidRPr="00D93B5F">
              <w:rPr>
                <w:noProof/>
                <w:lang w:val="sr-Cyrl-RS"/>
              </w:rPr>
              <w:t xml:space="preserve">Делатност </w:t>
            </w:r>
          </w:p>
        </w:tc>
        <w:tc>
          <w:tcPr>
            <w:tcW w:w="3060" w:type="dxa"/>
            <w:shd w:val="clear" w:color="auto" w:fill="F2F2F2" w:themeFill="background1" w:themeFillShade="F2"/>
          </w:tcPr>
          <w:p w14:paraId="76238973" w14:textId="77777777" w:rsidR="003167A6" w:rsidRPr="00D93B5F" w:rsidRDefault="003167A6" w:rsidP="001E0A56">
            <w:pPr>
              <w:jc w:val="center"/>
              <w:rPr>
                <w:noProof/>
                <w:lang w:val="sr-Cyrl-RS"/>
              </w:rPr>
            </w:pPr>
            <w:r w:rsidRPr="00D93B5F">
              <w:rPr>
                <w:noProof/>
                <w:lang w:val="sr-Cyrl-RS"/>
              </w:rPr>
              <w:t>производна</w:t>
            </w:r>
          </w:p>
        </w:tc>
        <w:tc>
          <w:tcPr>
            <w:tcW w:w="1080" w:type="dxa"/>
            <w:shd w:val="clear" w:color="auto" w:fill="F2F2F2" w:themeFill="background1" w:themeFillShade="F2"/>
          </w:tcPr>
          <w:p w14:paraId="4C5D0433" w14:textId="77777777" w:rsidR="003167A6" w:rsidRPr="00D93B5F" w:rsidRDefault="003167A6" w:rsidP="001E0A56">
            <w:pPr>
              <w:jc w:val="right"/>
              <w:rPr>
                <w:noProof/>
                <w:lang w:val="sr-Cyrl-RS"/>
              </w:rPr>
            </w:pPr>
            <w:r w:rsidRPr="00D93B5F">
              <w:rPr>
                <w:noProof/>
                <w:lang w:val="sr-Cyrl-RS"/>
              </w:rPr>
              <w:t>12</w:t>
            </w:r>
          </w:p>
        </w:tc>
      </w:tr>
      <w:tr w:rsidR="003167A6" w:rsidRPr="00A17914" w14:paraId="7563DD35" w14:textId="77777777" w:rsidTr="00D93B5F">
        <w:trPr>
          <w:trHeight w:val="69"/>
        </w:trPr>
        <w:tc>
          <w:tcPr>
            <w:tcW w:w="715" w:type="dxa"/>
            <w:vMerge/>
            <w:shd w:val="clear" w:color="auto" w:fill="F2F2F2" w:themeFill="background1" w:themeFillShade="F2"/>
          </w:tcPr>
          <w:p w14:paraId="1CB229FE" w14:textId="77777777" w:rsidR="003167A6" w:rsidRPr="00D93B5F" w:rsidRDefault="003167A6" w:rsidP="001E0A56">
            <w:pPr>
              <w:jc w:val="center"/>
              <w:rPr>
                <w:noProof/>
                <w:lang w:val="sr-Latn-CS"/>
              </w:rPr>
            </w:pPr>
          </w:p>
        </w:tc>
        <w:tc>
          <w:tcPr>
            <w:tcW w:w="5040" w:type="dxa"/>
            <w:vMerge/>
            <w:shd w:val="clear" w:color="auto" w:fill="F2F2F2" w:themeFill="background1" w:themeFillShade="F2"/>
          </w:tcPr>
          <w:p w14:paraId="7A01A500" w14:textId="77777777" w:rsidR="003167A6" w:rsidRPr="00D93B5F" w:rsidRDefault="003167A6" w:rsidP="001E0A56">
            <w:pPr>
              <w:jc w:val="both"/>
              <w:rPr>
                <w:noProof/>
                <w:lang w:val="sr-Latn-CS"/>
              </w:rPr>
            </w:pPr>
          </w:p>
        </w:tc>
        <w:tc>
          <w:tcPr>
            <w:tcW w:w="3060" w:type="dxa"/>
            <w:shd w:val="clear" w:color="auto" w:fill="F2F2F2" w:themeFill="background1" w:themeFillShade="F2"/>
          </w:tcPr>
          <w:p w14:paraId="2C23E5E4" w14:textId="77777777" w:rsidR="003167A6" w:rsidRPr="00D93B5F" w:rsidRDefault="003167A6" w:rsidP="001E0A56">
            <w:pPr>
              <w:jc w:val="center"/>
              <w:rPr>
                <w:noProof/>
                <w:lang w:val="sr-Cyrl-RS"/>
              </w:rPr>
            </w:pPr>
            <w:r w:rsidRPr="00D93B5F">
              <w:rPr>
                <w:noProof/>
                <w:lang w:val="sr-Cyrl-RS"/>
              </w:rPr>
              <w:t>услужна</w:t>
            </w:r>
          </w:p>
        </w:tc>
        <w:tc>
          <w:tcPr>
            <w:tcW w:w="1080" w:type="dxa"/>
            <w:shd w:val="clear" w:color="auto" w:fill="F2F2F2" w:themeFill="background1" w:themeFillShade="F2"/>
          </w:tcPr>
          <w:p w14:paraId="78371D16" w14:textId="77777777" w:rsidR="003167A6" w:rsidRPr="00D93B5F" w:rsidRDefault="003167A6" w:rsidP="001E0A56">
            <w:pPr>
              <w:jc w:val="right"/>
              <w:rPr>
                <w:noProof/>
                <w:lang w:val="sr-Cyrl-RS"/>
              </w:rPr>
            </w:pPr>
            <w:r w:rsidRPr="00D93B5F">
              <w:rPr>
                <w:noProof/>
                <w:lang w:val="sr-Cyrl-RS"/>
              </w:rPr>
              <w:t>9</w:t>
            </w:r>
          </w:p>
        </w:tc>
      </w:tr>
      <w:tr w:rsidR="003167A6" w:rsidRPr="00A17914" w14:paraId="48A1024C" w14:textId="77777777" w:rsidTr="00F94E73">
        <w:trPr>
          <w:trHeight w:val="69"/>
        </w:trPr>
        <w:tc>
          <w:tcPr>
            <w:tcW w:w="715" w:type="dxa"/>
            <w:vMerge w:val="restart"/>
          </w:tcPr>
          <w:p w14:paraId="132A4327" w14:textId="77777777" w:rsidR="003167A6" w:rsidRPr="00D93B5F" w:rsidRDefault="003167A6" w:rsidP="001E0A56">
            <w:pPr>
              <w:jc w:val="center"/>
              <w:rPr>
                <w:noProof/>
                <w:lang w:val="sr-Cyrl-RS"/>
              </w:rPr>
            </w:pPr>
            <w:r w:rsidRPr="00D93B5F">
              <w:rPr>
                <w:noProof/>
                <w:lang w:val="sr-Cyrl-RS"/>
              </w:rPr>
              <w:t>6.</w:t>
            </w:r>
          </w:p>
        </w:tc>
        <w:tc>
          <w:tcPr>
            <w:tcW w:w="5040" w:type="dxa"/>
            <w:vMerge w:val="restart"/>
          </w:tcPr>
          <w:p w14:paraId="575EDD3F" w14:textId="77777777" w:rsidR="003167A6" w:rsidRPr="00D93B5F" w:rsidRDefault="003167A6" w:rsidP="001E0A56">
            <w:pPr>
              <w:jc w:val="both"/>
              <w:rPr>
                <w:noProof/>
                <w:lang w:val="sr-Cyrl-RS"/>
              </w:rPr>
            </w:pPr>
            <w:r w:rsidRPr="00D93B5F">
              <w:rPr>
                <w:noProof/>
                <w:lang w:val="sr-Cyrl-RS"/>
              </w:rPr>
              <w:t>Извоз производа/услуга</w:t>
            </w:r>
          </w:p>
        </w:tc>
        <w:tc>
          <w:tcPr>
            <w:tcW w:w="3060" w:type="dxa"/>
          </w:tcPr>
          <w:p w14:paraId="6D5AAEEC" w14:textId="77777777" w:rsidR="003167A6" w:rsidRPr="00D93B5F" w:rsidRDefault="003167A6" w:rsidP="001E0A56">
            <w:pPr>
              <w:jc w:val="center"/>
              <w:rPr>
                <w:noProof/>
                <w:lang w:val="sr-Cyrl-RS"/>
              </w:rPr>
            </w:pPr>
            <w:r w:rsidRPr="00D93B5F">
              <w:rPr>
                <w:noProof/>
                <w:lang w:val="sr-Cyrl-RS"/>
              </w:rPr>
              <w:t>да</w:t>
            </w:r>
          </w:p>
        </w:tc>
        <w:tc>
          <w:tcPr>
            <w:tcW w:w="1080" w:type="dxa"/>
          </w:tcPr>
          <w:p w14:paraId="4AF5894C" w14:textId="77777777" w:rsidR="003167A6" w:rsidRPr="00D93B5F" w:rsidRDefault="003167A6" w:rsidP="001E0A56">
            <w:pPr>
              <w:jc w:val="right"/>
              <w:rPr>
                <w:noProof/>
                <w:lang w:val="sr-Cyrl-RS"/>
              </w:rPr>
            </w:pPr>
            <w:r w:rsidRPr="00D93B5F">
              <w:rPr>
                <w:noProof/>
                <w:lang w:val="sr-Cyrl-RS"/>
              </w:rPr>
              <w:t>3</w:t>
            </w:r>
          </w:p>
        </w:tc>
      </w:tr>
      <w:tr w:rsidR="003167A6" w:rsidRPr="00A17914" w14:paraId="249AE77A" w14:textId="77777777" w:rsidTr="00F94E73">
        <w:trPr>
          <w:trHeight w:val="69"/>
        </w:trPr>
        <w:tc>
          <w:tcPr>
            <w:tcW w:w="715" w:type="dxa"/>
            <w:vMerge/>
          </w:tcPr>
          <w:p w14:paraId="63E207B5" w14:textId="77777777" w:rsidR="003167A6" w:rsidRPr="00D93B5F" w:rsidRDefault="003167A6" w:rsidP="001E0A56">
            <w:pPr>
              <w:jc w:val="center"/>
              <w:rPr>
                <w:noProof/>
                <w:lang w:val="sr-Cyrl-RS"/>
              </w:rPr>
            </w:pPr>
          </w:p>
        </w:tc>
        <w:tc>
          <w:tcPr>
            <w:tcW w:w="5040" w:type="dxa"/>
            <w:vMerge/>
          </w:tcPr>
          <w:p w14:paraId="714E8C62" w14:textId="77777777" w:rsidR="003167A6" w:rsidRPr="00D93B5F" w:rsidRDefault="003167A6" w:rsidP="001E0A56">
            <w:pPr>
              <w:jc w:val="both"/>
              <w:rPr>
                <w:noProof/>
                <w:lang w:val="sr-Cyrl-RS"/>
              </w:rPr>
            </w:pPr>
          </w:p>
        </w:tc>
        <w:tc>
          <w:tcPr>
            <w:tcW w:w="3060" w:type="dxa"/>
          </w:tcPr>
          <w:p w14:paraId="6D6C7F70" w14:textId="77777777" w:rsidR="003167A6" w:rsidRPr="00D93B5F" w:rsidRDefault="003167A6" w:rsidP="001E0A56">
            <w:pPr>
              <w:jc w:val="center"/>
              <w:rPr>
                <w:noProof/>
                <w:lang w:val="sr-Cyrl-RS"/>
              </w:rPr>
            </w:pPr>
            <w:r w:rsidRPr="00D93B5F">
              <w:rPr>
                <w:noProof/>
                <w:lang w:val="sr-Cyrl-RS"/>
              </w:rPr>
              <w:t>не</w:t>
            </w:r>
          </w:p>
        </w:tc>
        <w:tc>
          <w:tcPr>
            <w:tcW w:w="1080" w:type="dxa"/>
          </w:tcPr>
          <w:p w14:paraId="7661E4FE" w14:textId="77777777" w:rsidR="003167A6" w:rsidRPr="00D93B5F" w:rsidRDefault="003167A6" w:rsidP="001E0A56">
            <w:pPr>
              <w:jc w:val="right"/>
              <w:rPr>
                <w:noProof/>
                <w:lang w:val="sr-Cyrl-RS"/>
              </w:rPr>
            </w:pPr>
            <w:r w:rsidRPr="00D93B5F">
              <w:rPr>
                <w:noProof/>
                <w:lang w:val="sr-Cyrl-RS"/>
              </w:rPr>
              <w:t>0</w:t>
            </w:r>
          </w:p>
        </w:tc>
      </w:tr>
      <w:tr w:rsidR="003167A6" w:rsidRPr="00A17914" w14:paraId="1C127493" w14:textId="77777777" w:rsidTr="00D93B5F">
        <w:trPr>
          <w:trHeight w:val="54"/>
        </w:trPr>
        <w:tc>
          <w:tcPr>
            <w:tcW w:w="715" w:type="dxa"/>
            <w:vMerge w:val="restart"/>
            <w:shd w:val="clear" w:color="auto" w:fill="F2F2F2" w:themeFill="background1" w:themeFillShade="F2"/>
          </w:tcPr>
          <w:p w14:paraId="65AEE8E4" w14:textId="77777777" w:rsidR="003167A6" w:rsidRPr="00D93B5F" w:rsidRDefault="003167A6" w:rsidP="001E0A56">
            <w:pPr>
              <w:jc w:val="center"/>
              <w:rPr>
                <w:noProof/>
                <w:lang w:val="sr-Latn-CS"/>
              </w:rPr>
            </w:pPr>
            <w:r w:rsidRPr="00D93B5F">
              <w:rPr>
                <w:noProof/>
                <w:lang w:val="sr-Cyrl-RS"/>
              </w:rPr>
              <w:t>7</w:t>
            </w:r>
            <w:r w:rsidRPr="00D93B5F">
              <w:rPr>
                <w:noProof/>
                <w:lang w:val="sr-Latn-CS"/>
              </w:rPr>
              <w:t>.</w:t>
            </w:r>
          </w:p>
        </w:tc>
        <w:tc>
          <w:tcPr>
            <w:tcW w:w="5040" w:type="dxa"/>
            <w:vMerge w:val="restart"/>
            <w:shd w:val="clear" w:color="auto" w:fill="F2F2F2" w:themeFill="background1" w:themeFillShade="F2"/>
          </w:tcPr>
          <w:p w14:paraId="02296E2A" w14:textId="77777777" w:rsidR="003167A6" w:rsidRPr="00D93B5F" w:rsidRDefault="003167A6" w:rsidP="001E0A56">
            <w:pPr>
              <w:jc w:val="both"/>
              <w:rPr>
                <w:noProof/>
                <w:lang w:val="sr-Latn-CS"/>
              </w:rPr>
            </w:pPr>
            <w:r w:rsidRPr="00D93B5F">
              <w:rPr>
                <w:noProof/>
                <w:lang w:val="sr-Latn-CS"/>
              </w:rPr>
              <w:t xml:space="preserve">Жена самохрани родитељ </w:t>
            </w:r>
          </w:p>
        </w:tc>
        <w:tc>
          <w:tcPr>
            <w:tcW w:w="3060" w:type="dxa"/>
            <w:shd w:val="clear" w:color="auto" w:fill="F2F2F2" w:themeFill="background1" w:themeFillShade="F2"/>
          </w:tcPr>
          <w:p w14:paraId="0A73F3FD" w14:textId="77777777" w:rsidR="003167A6" w:rsidRPr="00D93B5F" w:rsidRDefault="003167A6" w:rsidP="001E0A56">
            <w:pPr>
              <w:jc w:val="center"/>
              <w:rPr>
                <w:noProof/>
                <w:lang w:val="sr-Latn-CS"/>
              </w:rPr>
            </w:pPr>
            <w:r w:rsidRPr="00D93B5F">
              <w:rPr>
                <w:noProof/>
                <w:lang w:val="sr-Cyrl-RS"/>
              </w:rPr>
              <w:t>в</w:t>
            </w:r>
            <w:r w:rsidRPr="00D93B5F">
              <w:rPr>
                <w:noProof/>
                <w:lang w:val="sr-Latn-CS"/>
              </w:rPr>
              <w:t>ише од 3 детета</w:t>
            </w:r>
          </w:p>
        </w:tc>
        <w:tc>
          <w:tcPr>
            <w:tcW w:w="1080" w:type="dxa"/>
            <w:shd w:val="clear" w:color="auto" w:fill="F2F2F2" w:themeFill="background1" w:themeFillShade="F2"/>
          </w:tcPr>
          <w:p w14:paraId="1D63E344" w14:textId="77777777" w:rsidR="003167A6" w:rsidRPr="00D93B5F" w:rsidRDefault="003167A6" w:rsidP="001E0A56">
            <w:pPr>
              <w:jc w:val="right"/>
              <w:rPr>
                <w:noProof/>
                <w:lang w:val="sr-Latn-CS"/>
              </w:rPr>
            </w:pPr>
            <w:r w:rsidRPr="00D93B5F">
              <w:rPr>
                <w:noProof/>
                <w:lang w:val="sr-Latn-CS"/>
              </w:rPr>
              <w:t>9</w:t>
            </w:r>
          </w:p>
        </w:tc>
      </w:tr>
      <w:tr w:rsidR="003167A6" w:rsidRPr="00A17914" w14:paraId="13C4A280" w14:textId="77777777" w:rsidTr="00D93B5F">
        <w:trPr>
          <w:trHeight w:val="51"/>
        </w:trPr>
        <w:tc>
          <w:tcPr>
            <w:tcW w:w="715" w:type="dxa"/>
            <w:vMerge/>
            <w:shd w:val="clear" w:color="auto" w:fill="F2F2F2" w:themeFill="background1" w:themeFillShade="F2"/>
          </w:tcPr>
          <w:p w14:paraId="0B0EDD92" w14:textId="77777777" w:rsidR="003167A6" w:rsidRPr="00D93B5F" w:rsidRDefault="003167A6" w:rsidP="001E0A56">
            <w:pPr>
              <w:jc w:val="center"/>
              <w:rPr>
                <w:noProof/>
                <w:lang w:val="sr-Latn-CS"/>
              </w:rPr>
            </w:pPr>
          </w:p>
        </w:tc>
        <w:tc>
          <w:tcPr>
            <w:tcW w:w="5040" w:type="dxa"/>
            <w:vMerge/>
            <w:shd w:val="clear" w:color="auto" w:fill="F2F2F2" w:themeFill="background1" w:themeFillShade="F2"/>
          </w:tcPr>
          <w:p w14:paraId="5456E1AC" w14:textId="77777777" w:rsidR="003167A6" w:rsidRPr="00D93B5F" w:rsidRDefault="003167A6" w:rsidP="001E0A56">
            <w:pPr>
              <w:jc w:val="both"/>
              <w:rPr>
                <w:noProof/>
                <w:lang w:val="sr-Latn-CS"/>
              </w:rPr>
            </w:pPr>
          </w:p>
        </w:tc>
        <w:tc>
          <w:tcPr>
            <w:tcW w:w="3060" w:type="dxa"/>
            <w:shd w:val="clear" w:color="auto" w:fill="F2F2F2" w:themeFill="background1" w:themeFillShade="F2"/>
          </w:tcPr>
          <w:p w14:paraId="241C6B73" w14:textId="77777777" w:rsidR="003167A6" w:rsidRPr="00D93B5F" w:rsidRDefault="003167A6" w:rsidP="001E0A56">
            <w:pPr>
              <w:jc w:val="center"/>
              <w:rPr>
                <w:noProof/>
                <w:lang w:val="sr-Latn-CS"/>
              </w:rPr>
            </w:pPr>
            <w:r w:rsidRPr="00D93B5F">
              <w:rPr>
                <w:noProof/>
                <w:lang w:val="sr-Latn-CS"/>
              </w:rPr>
              <w:t>2 или 3 детета</w:t>
            </w:r>
          </w:p>
        </w:tc>
        <w:tc>
          <w:tcPr>
            <w:tcW w:w="1080" w:type="dxa"/>
            <w:shd w:val="clear" w:color="auto" w:fill="F2F2F2" w:themeFill="background1" w:themeFillShade="F2"/>
          </w:tcPr>
          <w:p w14:paraId="7152E268" w14:textId="77777777" w:rsidR="003167A6" w:rsidRPr="00D93B5F" w:rsidRDefault="003167A6" w:rsidP="001E0A56">
            <w:pPr>
              <w:jc w:val="right"/>
              <w:rPr>
                <w:noProof/>
                <w:lang w:val="sr-Latn-CS"/>
              </w:rPr>
            </w:pPr>
            <w:r w:rsidRPr="00D93B5F">
              <w:rPr>
                <w:noProof/>
                <w:lang w:val="sr-Latn-CS"/>
              </w:rPr>
              <w:t>6</w:t>
            </w:r>
          </w:p>
        </w:tc>
      </w:tr>
      <w:tr w:rsidR="003167A6" w:rsidRPr="00A17914" w14:paraId="303E914B" w14:textId="77777777" w:rsidTr="00D93B5F">
        <w:trPr>
          <w:trHeight w:val="51"/>
        </w:trPr>
        <w:tc>
          <w:tcPr>
            <w:tcW w:w="715" w:type="dxa"/>
            <w:vMerge/>
            <w:shd w:val="clear" w:color="auto" w:fill="F2F2F2" w:themeFill="background1" w:themeFillShade="F2"/>
          </w:tcPr>
          <w:p w14:paraId="799ABF92" w14:textId="77777777" w:rsidR="003167A6" w:rsidRPr="00D93B5F" w:rsidRDefault="003167A6" w:rsidP="001E0A56">
            <w:pPr>
              <w:jc w:val="center"/>
              <w:rPr>
                <w:noProof/>
                <w:lang w:val="sr-Latn-CS"/>
              </w:rPr>
            </w:pPr>
          </w:p>
        </w:tc>
        <w:tc>
          <w:tcPr>
            <w:tcW w:w="5040" w:type="dxa"/>
            <w:vMerge/>
            <w:shd w:val="clear" w:color="auto" w:fill="F2F2F2" w:themeFill="background1" w:themeFillShade="F2"/>
          </w:tcPr>
          <w:p w14:paraId="40B43149" w14:textId="77777777" w:rsidR="003167A6" w:rsidRPr="00D93B5F" w:rsidRDefault="003167A6" w:rsidP="001E0A56">
            <w:pPr>
              <w:jc w:val="both"/>
              <w:rPr>
                <w:noProof/>
                <w:lang w:val="sr-Latn-CS"/>
              </w:rPr>
            </w:pPr>
          </w:p>
        </w:tc>
        <w:tc>
          <w:tcPr>
            <w:tcW w:w="3060" w:type="dxa"/>
            <w:shd w:val="clear" w:color="auto" w:fill="F2F2F2" w:themeFill="background1" w:themeFillShade="F2"/>
          </w:tcPr>
          <w:p w14:paraId="5BD39110" w14:textId="77777777" w:rsidR="003167A6" w:rsidRPr="00D93B5F" w:rsidRDefault="003167A6" w:rsidP="001E0A56">
            <w:pPr>
              <w:jc w:val="center"/>
              <w:rPr>
                <w:noProof/>
                <w:lang w:val="sr-Latn-CS"/>
              </w:rPr>
            </w:pPr>
            <w:r w:rsidRPr="00D93B5F">
              <w:rPr>
                <w:noProof/>
                <w:lang w:val="sr-Latn-CS"/>
              </w:rPr>
              <w:t>1 дете</w:t>
            </w:r>
          </w:p>
        </w:tc>
        <w:tc>
          <w:tcPr>
            <w:tcW w:w="1080" w:type="dxa"/>
            <w:shd w:val="clear" w:color="auto" w:fill="F2F2F2" w:themeFill="background1" w:themeFillShade="F2"/>
          </w:tcPr>
          <w:p w14:paraId="5E7100F5" w14:textId="77777777" w:rsidR="003167A6" w:rsidRPr="00D93B5F" w:rsidRDefault="003167A6" w:rsidP="001E0A56">
            <w:pPr>
              <w:jc w:val="right"/>
              <w:rPr>
                <w:noProof/>
                <w:lang w:val="sr-Latn-CS"/>
              </w:rPr>
            </w:pPr>
            <w:r w:rsidRPr="00D93B5F">
              <w:rPr>
                <w:noProof/>
                <w:lang w:val="sr-Latn-CS"/>
              </w:rPr>
              <w:t>3</w:t>
            </w:r>
          </w:p>
        </w:tc>
      </w:tr>
      <w:tr w:rsidR="003167A6" w:rsidRPr="00A17914" w14:paraId="6522A84D" w14:textId="77777777" w:rsidTr="00D93B5F">
        <w:trPr>
          <w:trHeight w:val="51"/>
        </w:trPr>
        <w:tc>
          <w:tcPr>
            <w:tcW w:w="715" w:type="dxa"/>
            <w:vMerge/>
            <w:shd w:val="clear" w:color="auto" w:fill="F2F2F2" w:themeFill="background1" w:themeFillShade="F2"/>
          </w:tcPr>
          <w:p w14:paraId="6B58BF5D" w14:textId="77777777" w:rsidR="003167A6" w:rsidRPr="00D93B5F" w:rsidRDefault="003167A6" w:rsidP="001E0A56">
            <w:pPr>
              <w:jc w:val="center"/>
              <w:rPr>
                <w:noProof/>
                <w:lang w:val="sr-Latn-CS"/>
              </w:rPr>
            </w:pPr>
          </w:p>
        </w:tc>
        <w:tc>
          <w:tcPr>
            <w:tcW w:w="5040" w:type="dxa"/>
            <w:vMerge/>
            <w:shd w:val="clear" w:color="auto" w:fill="F2F2F2" w:themeFill="background1" w:themeFillShade="F2"/>
          </w:tcPr>
          <w:p w14:paraId="46B239D0" w14:textId="77777777" w:rsidR="003167A6" w:rsidRPr="00D93B5F" w:rsidRDefault="003167A6" w:rsidP="001E0A56">
            <w:pPr>
              <w:jc w:val="both"/>
              <w:rPr>
                <w:noProof/>
                <w:lang w:val="sr-Latn-CS"/>
              </w:rPr>
            </w:pPr>
          </w:p>
        </w:tc>
        <w:tc>
          <w:tcPr>
            <w:tcW w:w="3060" w:type="dxa"/>
            <w:shd w:val="clear" w:color="auto" w:fill="F2F2F2" w:themeFill="background1" w:themeFillShade="F2"/>
          </w:tcPr>
          <w:p w14:paraId="3E60B11C" w14:textId="77777777" w:rsidR="003167A6" w:rsidRPr="00D93B5F" w:rsidRDefault="003167A6" w:rsidP="001E0A56">
            <w:pPr>
              <w:jc w:val="center"/>
              <w:rPr>
                <w:noProof/>
                <w:lang w:val="sr-Latn-CS"/>
              </w:rPr>
            </w:pPr>
            <w:r w:rsidRPr="00D93B5F">
              <w:rPr>
                <w:noProof/>
                <w:lang w:val="sr-Cyrl-RS"/>
              </w:rPr>
              <w:t>услов н</w:t>
            </w:r>
            <w:r w:rsidRPr="00D93B5F">
              <w:rPr>
                <w:noProof/>
                <w:lang w:val="sr-Latn-CS"/>
              </w:rPr>
              <w:t>ије испуњен</w:t>
            </w:r>
          </w:p>
        </w:tc>
        <w:tc>
          <w:tcPr>
            <w:tcW w:w="1080" w:type="dxa"/>
            <w:shd w:val="clear" w:color="auto" w:fill="F2F2F2" w:themeFill="background1" w:themeFillShade="F2"/>
          </w:tcPr>
          <w:p w14:paraId="1E776321" w14:textId="77777777" w:rsidR="003167A6" w:rsidRPr="00D93B5F" w:rsidRDefault="003167A6" w:rsidP="001E0A56">
            <w:pPr>
              <w:jc w:val="right"/>
              <w:rPr>
                <w:noProof/>
                <w:lang w:val="sr-Latn-CS"/>
              </w:rPr>
            </w:pPr>
            <w:r w:rsidRPr="00D93B5F">
              <w:rPr>
                <w:noProof/>
                <w:lang w:val="sr-Latn-CS"/>
              </w:rPr>
              <w:t>0</w:t>
            </w:r>
          </w:p>
        </w:tc>
      </w:tr>
      <w:tr w:rsidR="003167A6" w:rsidRPr="00A17914" w14:paraId="1693E86F" w14:textId="77777777" w:rsidTr="00F94E73">
        <w:trPr>
          <w:trHeight w:val="104"/>
        </w:trPr>
        <w:tc>
          <w:tcPr>
            <w:tcW w:w="715" w:type="dxa"/>
            <w:vMerge w:val="restart"/>
          </w:tcPr>
          <w:p w14:paraId="7D9F7E77" w14:textId="77777777" w:rsidR="003167A6" w:rsidRPr="00D93B5F" w:rsidRDefault="003167A6" w:rsidP="001E0A56">
            <w:pPr>
              <w:jc w:val="center"/>
              <w:rPr>
                <w:noProof/>
                <w:color w:val="FF0000"/>
                <w:lang w:val="sr-Latn-CS"/>
              </w:rPr>
            </w:pPr>
            <w:r w:rsidRPr="00D93B5F">
              <w:rPr>
                <w:noProof/>
                <w:lang w:val="sr-Cyrl-RS"/>
              </w:rPr>
              <w:t>8</w:t>
            </w:r>
            <w:r w:rsidRPr="00D93B5F">
              <w:rPr>
                <w:noProof/>
                <w:lang w:val="sr-Latn-CS"/>
              </w:rPr>
              <w:t>.</w:t>
            </w:r>
          </w:p>
        </w:tc>
        <w:tc>
          <w:tcPr>
            <w:tcW w:w="5040" w:type="dxa"/>
            <w:vMerge w:val="restart"/>
          </w:tcPr>
          <w:p w14:paraId="6AC39C08" w14:textId="77777777" w:rsidR="003167A6" w:rsidRPr="00D93B5F" w:rsidRDefault="003167A6" w:rsidP="001E0A56">
            <w:pPr>
              <w:jc w:val="both"/>
              <w:rPr>
                <w:noProof/>
                <w:lang w:val="sr-Latn-CS"/>
              </w:rPr>
            </w:pPr>
            <w:r w:rsidRPr="00D93B5F">
              <w:rPr>
                <w:noProof/>
                <w:lang w:val="sr-Latn-CS"/>
              </w:rPr>
              <w:t>Запослен</w:t>
            </w:r>
            <w:r w:rsidRPr="00D93B5F">
              <w:rPr>
                <w:noProof/>
                <w:lang w:val="sr-Cyrl-RS"/>
              </w:rPr>
              <w:t>е</w:t>
            </w:r>
            <w:r w:rsidRPr="00D93B5F">
              <w:rPr>
                <w:noProof/>
                <w:lang w:val="sr-Latn-CS"/>
              </w:rPr>
              <w:t xml:space="preserve"> особ</w:t>
            </w:r>
            <w:r w:rsidRPr="00D93B5F">
              <w:rPr>
                <w:noProof/>
                <w:lang w:val="sr-Cyrl-RS"/>
              </w:rPr>
              <w:t>е из маргинализованих група (Ромкиње, особе са инвалидитетом, жене са села)</w:t>
            </w:r>
          </w:p>
        </w:tc>
        <w:tc>
          <w:tcPr>
            <w:tcW w:w="3060" w:type="dxa"/>
          </w:tcPr>
          <w:p w14:paraId="6D45C209" w14:textId="77777777" w:rsidR="003167A6" w:rsidRPr="00D93B5F" w:rsidRDefault="003167A6" w:rsidP="001E0A56">
            <w:pPr>
              <w:jc w:val="center"/>
              <w:rPr>
                <w:noProof/>
                <w:lang w:val="sr-Latn-CS"/>
              </w:rPr>
            </w:pPr>
            <w:r w:rsidRPr="00D93B5F">
              <w:rPr>
                <w:noProof/>
                <w:lang w:val="sr-Cyrl-RS"/>
              </w:rPr>
              <w:t>и</w:t>
            </w:r>
            <w:r w:rsidRPr="00D93B5F">
              <w:rPr>
                <w:noProof/>
                <w:lang w:val="sr-Latn-CS"/>
              </w:rPr>
              <w:t>ма</w:t>
            </w:r>
          </w:p>
        </w:tc>
        <w:tc>
          <w:tcPr>
            <w:tcW w:w="1080" w:type="dxa"/>
          </w:tcPr>
          <w:p w14:paraId="2831B906" w14:textId="77777777" w:rsidR="003167A6" w:rsidRPr="00D93B5F" w:rsidRDefault="003167A6" w:rsidP="001E0A56">
            <w:pPr>
              <w:jc w:val="right"/>
              <w:rPr>
                <w:noProof/>
                <w:lang w:val="sr-Latn-CS"/>
              </w:rPr>
            </w:pPr>
            <w:r w:rsidRPr="00D93B5F">
              <w:rPr>
                <w:noProof/>
                <w:lang w:val="sr-Latn-CS"/>
              </w:rPr>
              <w:t>3</w:t>
            </w:r>
          </w:p>
        </w:tc>
      </w:tr>
      <w:tr w:rsidR="003167A6" w:rsidRPr="00A17914" w14:paraId="378F8E5A" w14:textId="77777777" w:rsidTr="00F94E73">
        <w:trPr>
          <w:trHeight w:val="103"/>
        </w:trPr>
        <w:tc>
          <w:tcPr>
            <w:tcW w:w="715" w:type="dxa"/>
            <w:vMerge/>
          </w:tcPr>
          <w:p w14:paraId="4348A837" w14:textId="77777777" w:rsidR="003167A6" w:rsidRPr="00D93B5F" w:rsidRDefault="003167A6" w:rsidP="001E0A56">
            <w:pPr>
              <w:jc w:val="center"/>
              <w:rPr>
                <w:noProof/>
                <w:color w:val="FF0000"/>
                <w:lang w:val="sr-Latn-CS"/>
              </w:rPr>
            </w:pPr>
          </w:p>
        </w:tc>
        <w:tc>
          <w:tcPr>
            <w:tcW w:w="5040" w:type="dxa"/>
            <w:vMerge/>
          </w:tcPr>
          <w:p w14:paraId="556A212B" w14:textId="77777777" w:rsidR="003167A6" w:rsidRPr="00D93B5F" w:rsidRDefault="003167A6" w:rsidP="001E0A56">
            <w:pPr>
              <w:jc w:val="both"/>
              <w:rPr>
                <w:noProof/>
                <w:lang w:val="sr-Latn-CS"/>
              </w:rPr>
            </w:pPr>
          </w:p>
        </w:tc>
        <w:tc>
          <w:tcPr>
            <w:tcW w:w="3060" w:type="dxa"/>
          </w:tcPr>
          <w:p w14:paraId="63874AA2" w14:textId="77777777" w:rsidR="003167A6" w:rsidRPr="00D93B5F" w:rsidRDefault="003167A6" w:rsidP="001E0A56">
            <w:pPr>
              <w:jc w:val="center"/>
              <w:rPr>
                <w:noProof/>
                <w:lang w:val="sr-Latn-CS"/>
              </w:rPr>
            </w:pPr>
            <w:r w:rsidRPr="00D93B5F">
              <w:rPr>
                <w:noProof/>
                <w:lang w:val="sr-Latn-CS"/>
              </w:rPr>
              <w:t>нема</w:t>
            </w:r>
          </w:p>
        </w:tc>
        <w:tc>
          <w:tcPr>
            <w:tcW w:w="1080" w:type="dxa"/>
          </w:tcPr>
          <w:p w14:paraId="584704CA" w14:textId="77777777" w:rsidR="003167A6" w:rsidRPr="00D93B5F" w:rsidRDefault="003167A6" w:rsidP="001E0A56">
            <w:pPr>
              <w:jc w:val="right"/>
              <w:rPr>
                <w:noProof/>
                <w:lang w:val="sr-Latn-CS"/>
              </w:rPr>
            </w:pPr>
            <w:r w:rsidRPr="00D93B5F">
              <w:rPr>
                <w:noProof/>
                <w:lang w:val="sr-Latn-CS"/>
              </w:rPr>
              <w:t>0</w:t>
            </w:r>
          </w:p>
        </w:tc>
      </w:tr>
      <w:tr w:rsidR="003167A6" w:rsidRPr="00A17914" w14:paraId="652C1FDB" w14:textId="77777777" w:rsidTr="00D93B5F">
        <w:trPr>
          <w:trHeight w:val="69"/>
        </w:trPr>
        <w:tc>
          <w:tcPr>
            <w:tcW w:w="715" w:type="dxa"/>
            <w:vMerge w:val="restart"/>
            <w:shd w:val="clear" w:color="auto" w:fill="F2F2F2" w:themeFill="background1" w:themeFillShade="F2"/>
          </w:tcPr>
          <w:p w14:paraId="1954EBCA" w14:textId="77777777" w:rsidR="003167A6" w:rsidRPr="00D93B5F" w:rsidRDefault="003167A6" w:rsidP="001E0A56">
            <w:pPr>
              <w:jc w:val="center"/>
              <w:rPr>
                <w:noProof/>
                <w:lang w:val="sr-Latn-CS"/>
              </w:rPr>
            </w:pPr>
            <w:r w:rsidRPr="00D93B5F">
              <w:rPr>
                <w:noProof/>
                <w:lang w:val="sr-Cyrl-RS"/>
              </w:rPr>
              <w:t>9</w:t>
            </w:r>
            <w:r w:rsidRPr="00D93B5F">
              <w:rPr>
                <w:noProof/>
                <w:lang w:val="sr-Latn-CS"/>
              </w:rPr>
              <w:t>.</w:t>
            </w:r>
          </w:p>
        </w:tc>
        <w:tc>
          <w:tcPr>
            <w:tcW w:w="5040" w:type="dxa"/>
            <w:vMerge w:val="restart"/>
            <w:shd w:val="clear" w:color="auto" w:fill="F2F2F2" w:themeFill="background1" w:themeFillShade="F2"/>
          </w:tcPr>
          <w:p w14:paraId="69E656BB" w14:textId="5BC8CF9E" w:rsidR="003167A6" w:rsidRPr="00D93B5F" w:rsidRDefault="003167A6" w:rsidP="00F94E73">
            <w:pPr>
              <w:jc w:val="both"/>
              <w:rPr>
                <w:noProof/>
                <w:lang w:val="sr-Latn-CS"/>
              </w:rPr>
            </w:pPr>
            <w:r w:rsidRPr="00D93B5F">
              <w:rPr>
                <w:noProof/>
                <w:lang w:val="sr-Latn-CS"/>
              </w:rPr>
              <w:t>Висина сопственог учешћа</w:t>
            </w:r>
          </w:p>
        </w:tc>
        <w:tc>
          <w:tcPr>
            <w:tcW w:w="3060" w:type="dxa"/>
            <w:shd w:val="clear" w:color="auto" w:fill="F2F2F2" w:themeFill="background1" w:themeFillShade="F2"/>
          </w:tcPr>
          <w:p w14:paraId="449A4689" w14:textId="77777777" w:rsidR="003167A6" w:rsidRPr="00D93B5F" w:rsidRDefault="003167A6" w:rsidP="001E0A56">
            <w:pPr>
              <w:jc w:val="center"/>
              <w:rPr>
                <w:noProof/>
                <w:lang w:val="sr-Latn-CS"/>
              </w:rPr>
            </w:pPr>
            <w:r w:rsidRPr="00D93B5F">
              <w:rPr>
                <w:noProof/>
                <w:lang w:val="sr-Latn-CS"/>
              </w:rPr>
              <w:t>31% и више</w:t>
            </w:r>
          </w:p>
        </w:tc>
        <w:tc>
          <w:tcPr>
            <w:tcW w:w="1080" w:type="dxa"/>
            <w:shd w:val="clear" w:color="auto" w:fill="F2F2F2" w:themeFill="background1" w:themeFillShade="F2"/>
          </w:tcPr>
          <w:p w14:paraId="6D90C03F" w14:textId="77777777" w:rsidR="003167A6" w:rsidRPr="00D93B5F" w:rsidRDefault="003167A6" w:rsidP="001E0A56">
            <w:pPr>
              <w:jc w:val="right"/>
              <w:rPr>
                <w:noProof/>
                <w:lang w:val="sr-Latn-CS"/>
              </w:rPr>
            </w:pPr>
            <w:r w:rsidRPr="00D93B5F">
              <w:rPr>
                <w:noProof/>
                <w:lang w:val="sr-Latn-CS"/>
              </w:rPr>
              <w:t>12</w:t>
            </w:r>
          </w:p>
        </w:tc>
      </w:tr>
      <w:tr w:rsidR="003167A6" w:rsidRPr="00A17914" w14:paraId="2AB50630" w14:textId="77777777" w:rsidTr="00D93B5F">
        <w:trPr>
          <w:trHeight w:val="69"/>
        </w:trPr>
        <w:tc>
          <w:tcPr>
            <w:tcW w:w="715" w:type="dxa"/>
            <w:vMerge/>
            <w:shd w:val="clear" w:color="auto" w:fill="F2F2F2" w:themeFill="background1" w:themeFillShade="F2"/>
          </w:tcPr>
          <w:p w14:paraId="68CEEED8" w14:textId="77777777" w:rsidR="003167A6" w:rsidRPr="00D93B5F" w:rsidRDefault="003167A6" w:rsidP="001E0A56">
            <w:pPr>
              <w:jc w:val="center"/>
              <w:rPr>
                <w:noProof/>
                <w:lang w:val="sr-Latn-CS"/>
              </w:rPr>
            </w:pPr>
          </w:p>
        </w:tc>
        <w:tc>
          <w:tcPr>
            <w:tcW w:w="5040" w:type="dxa"/>
            <w:vMerge/>
            <w:shd w:val="clear" w:color="auto" w:fill="F2F2F2" w:themeFill="background1" w:themeFillShade="F2"/>
          </w:tcPr>
          <w:p w14:paraId="65ADCFF3" w14:textId="77777777" w:rsidR="003167A6" w:rsidRPr="00D93B5F" w:rsidRDefault="003167A6" w:rsidP="001E0A56">
            <w:pPr>
              <w:jc w:val="both"/>
              <w:rPr>
                <w:noProof/>
                <w:lang w:val="sr-Latn-CS"/>
              </w:rPr>
            </w:pPr>
          </w:p>
        </w:tc>
        <w:tc>
          <w:tcPr>
            <w:tcW w:w="3060" w:type="dxa"/>
            <w:shd w:val="clear" w:color="auto" w:fill="F2F2F2" w:themeFill="background1" w:themeFillShade="F2"/>
          </w:tcPr>
          <w:p w14:paraId="580F844D" w14:textId="77777777" w:rsidR="003167A6" w:rsidRPr="00D93B5F" w:rsidRDefault="003167A6" w:rsidP="001E0A56">
            <w:pPr>
              <w:jc w:val="center"/>
              <w:rPr>
                <w:noProof/>
                <w:lang w:val="sr-Latn-CS"/>
              </w:rPr>
            </w:pPr>
            <w:r w:rsidRPr="00D93B5F">
              <w:rPr>
                <w:noProof/>
                <w:lang w:val="sr-Cyrl-RS"/>
              </w:rPr>
              <w:t>о</w:t>
            </w:r>
            <w:r w:rsidRPr="00D93B5F">
              <w:rPr>
                <w:noProof/>
                <w:lang w:val="sr-Latn-CS"/>
              </w:rPr>
              <w:t>д 21% до 30%</w:t>
            </w:r>
          </w:p>
        </w:tc>
        <w:tc>
          <w:tcPr>
            <w:tcW w:w="1080" w:type="dxa"/>
            <w:shd w:val="clear" w:color="auto" w:fill="F2F2F2" w:themeFill="background1" w:themeFillShade="F2"/>
          </w:tcPr>
          <w:p w14:paraId="665374CF" w14:textId="77777777" w:rsidR="003167A6" w:rsidRPr="00D93B5F" w:rsidRDefault="003167A6" w:rsidP="001E0A56">
            <w:pPr>
              <w:jc w:val="right"/>
              <w:rPr>
                <w:noProof/>
                <w:lang w:val="sr-Latn-CS"/>
              </w:rPr>
            </w:pPr>
            <w:r w:rsidRPr="00D93B5F">
              <w:rPr>
                <w:noProof/>
                <w:lang w:val="sr-Latn-CS"/>
              </w:rPr>
              <w:t>9</w:t>
            </w:r>
          </w:p>
        </w:tc>
      </w:tr>
      <w:tr w:rsidR="003167A6" w:rsidRPr="00A17914" w14:paraId="3F048139" w14:textId="77777777" w:rsidTr="00D93B5F">
        <w:trPr>
          <w:trHeight w:val="69"/>
        </w:trPr>
        <w:tc>
          <w:tcPr>
            <w:tcW w:w="715" w:type="dxa"/>
            <w:vMerge/>
            <w:shd w:val="clear" w:color="auto" w:fill="F2F2F2" w:themeFill="background1" w:themeFillShade="F2"/>
          </w:tcPr>
          <w:p w14:paraId="7DBB22DF" w14:textId="77777777" w:rsidR="003167A6" w:rsidRPr="00D93B5F" w:rsidRDefault="003167A6" w:rsidP="001E0A56">
            <w:pPr>
              <w:jc w:val="center"/>
              <w:rPr>
                <w:noProof/>
                <w:lang w:val="sr-Latn-CS"/>
              </w:rPr>
            </w:pPr>
          </w:p>
        </w:tc>
        <w:tc>
          <w:tcPr>
            <w:tcW w:w="5040" w:type="dxa"/>
            <w:vMerge/>
            <w:shd w:val="clear" w:color="auto" w:fill="F2F2F2" w:themeFill="background1" w:themeFillShade="F2"/>
          </w:tcPr>
          <w:p w14:paraId="0F35B123" w14:textId="77777777" w:rsidR="003167A6" w:rsidRPr="00D93B5F" w:rsidRDefault="003167A6" w:rsidP="001E0A56">
            <w:pPr>
              <w:jc w:val="both"/>
              <w:rPr>
                <w:noProof/>
                <w:lang w:val="sr-Latn-CS"/>
              </w:rPr>
            </w:pPr>
          </w:p>
        </w:tc>
        <w:tc>
          <w:tcPr>
            <w:tcW w:w="3060" w:type="dxa"/>
            <w:shd w:val="clear" w:color="auto" w:fill="F2F2F2" w:themeFill="background1" w:themeFillShade="F2"/>
          </w:tcPr>
          <w:p w14:paraId="19D94364" w14:textId="77777777" w:rsidR="003167A6" w:rsidRPr="00D93B5F" w:rsidRDefault="003167A6" w:rsidP="001E0A56">
            <w:pPr>
              <w:jc w:val="center"/>
              <w:rPr>
                <w:noProof/>
                <w:lang w:val="sr-Latn-CS"/>
              </w:rPr>
            </w:pPr>
            <w:r w:rsidRPr="00D93B5F">
              <w:rPr>
                <w:noProof/>
                <w:lang w:val="sr-Cyrl-RS"/>
              </w:rPr>
              <w:t>о</w:t>
            </w:r>
            <w:r w:rsidRPr="00D93B5F">
              <w:rPr>
                <w:noProof/>
                <w:lang w:val="sr-Latn-CS"/>
              </w:rPr>
              <w:t>д 11% до 20%</w:t>
            </w:r>
          </w:p>
        </w:tc>
        <w:tc>
          <w:tcPr>
            <w:tcW w:w="1080" w:type="dxa"/>
            <w:shd w:val="clear" w:color="auto" w:fill="F2F2F2" w:themeFill="background1" w:themeFillShade="F2"/>
          </w:tcPr>
          <w:p w14:paraId="3EFB053B" w14:textId="77777777" w:rsidR="003167A6" w:rsidRPr="00D93B5F" w:rsidRDefault="003167A6" w:rsidP="001E0A56">
            <w:pPr>
              <w:jc w:val="right"/>
              <w:rPr>
                <w:noProof/>
                <w:lang w:val="sr-Latn-CS"/>
              </w:rPr>
            </w:pPr>
            <w:r w:rsidRPr="00D93B5F">
              <w:rPr>
                <w:noProof/>
                <w:lang w:val="sr-Latn-CS"/>
              </w:rPr>
              <w:t>6</w:t>
            </w:r>
          </w:p>
        </w:tc>
      </w:tr>
      <w:tr w:rsidR="003167A6" w:rsidRPr="00A17914" w14:paraId="38581EEC" w14:textId="77777777" w:rsidTr="00F94E73">
        <w:trPr>
          <w:trHeight w:val="413"/>
        </w:trPr>
        <w:tc>
          <w:tcPr>
            <w:tcW w:w="715" w:type="dxa"/>
            <w:vMerge w:val="restart"/>
          </w:tcPr>
          <w:p w14:paraId="2ADE4AEA" w14:textId="77777777" w:rsidR="003167A6" w:rsidRPr="00D93B5F" w:rsidRDefault="003167A6" w:rsidP="001E0A56">
            <w:pPr>
              <w:jc w:val="center"/>
              <w:rPr>
                <w:noProof/>
                <w:lang w:val="sr-Latn-CS"/>
              </w:rPr>
            </w:pPr>
            <w:r w:rsidRPr="00D93B5F">
              <w:rPr>
                <w:noProof/>
                <w:lang w:val="sr-Cyrl-RS"/>
              </w:rPr>
              <w:t>10</w:t>
            </w:r>
            <w:r w:rsidRPr="00D93B5F">
              <w:rPr>
                <w:noProof/>
                <w:lang w:val="sr-Latn-CS"/>
              </w:rPr>
              <w:t>.</w:t>
            </w:r>
          </w:p>
        </w:tc>
        <w:tc>
          <w:tcPr>
            <w:tcW w:w="5040" w:type="dxa"/>
            <w:vMerge w:val="restart"/>
          </w:tcPr>
          <w:p w14:paraId="2CECB95E" w14:textId="77777777" w:rsidR="003167A6" w:rsidRPr="00D93B5F" w:rsidRDefault="003167A6" w:rsidP="001E0A56">
            <w:pPr>
              <w:jc w:val="both"/>
              <w:rPr>
                <w:noProof/>
                <w:lang w:val="sr-Latn-CS"/>
              </w:rPr>
            </w:pPr>
            <w:r w:rsidRPr="00D93B5F">
              <w:rPr>
                <w:noProof/>
                <w:lang w:val="sr-Latn-CS"/>
              </w:rPr>
              <w:t>Признања и награде за квалитет производа / услуге</w:t>
            </w:r>
          </w:p>
          <w:p w14:paraId="10901422" w14:textId="77777777" w:rsidR="003167A6" w:rsidRPr="00D93B5F" w:rsidRDefault="003167A6" w:rsidP="001E0A56">
            <w:pPr>
              <w:jc w:val="both"/>
              <w:rPr>
                <w:noProof/>
                <w:lang w:val="sr-Cyrl-RS"/>
              </w:rPr>
            </w:pPr>
          </w:p>
        </w:tc>
        <w:tc>
          <w:tcPr>
            <w:tcW w:w="3060" w:type="dxa"/>
          </w:tcPr>
          <w:p w14:paraId="02610CAF" w14:textId="77777777" w:rsidR="003167A6" w:rsidRPr="00D93B5F" w:rsidRDefault="003167A6" w:rsidP="001E0A56">
            <w:pPr>
              <w:jc w:val="center"/>
              <w:rPr>
                <w:noProof/>
                <w:lang w:val="sr-Cyrl-RS"/>
              </w:rPr>
            </w:pPr>
            <w:r w:rsidRPr="00D93B5F">
              <w:rPr>
                <w:noProof/>
                <w:lang w:val="sr-Cyrl-RS"/>
              </w:rPr>
              <w:t>д</w:t>
            </w:r>
            <w:r w:rsidRPr="00D93B5F">
              <w:rPr>
                <w:noProof/>
                <w:lang w:val="sr-Latn-CS"/>
              </w:rPr>
              <w:t>а</w:t>
            </w:r>
          </w:p>
        </w:tc>
        <w:tc>
          <w:tcPr>
            <w:tcW w:w="1080" w:type="dxa"/>
          </w:tcPr>
          <w:p w14:paraId="60304F1E" w14:textId="77777777" w:rsidR="003167A6" w:rsidRPr="00D93B5F" w:rsidRDefault="003167A6" w:rsidP="001E0A56">
            <w:pPr>
              <w:jc w:val="right"/>
              <w:rPr>
                <w:noProof/>
                <w:lang w:val="sr-Cyrl-RS"/>
              </w:rPr>
            </w:pPr>
            <w:r w:rsidRPr="00D93B5F">
              <w:rPr>
                <w:noProof/>
                <w:lang w:val="sr-Cyrl-RS"/>
              </w:rPr>
              <w:t>3</w:t>
            </w:r>
          </w:p>
        </w:tc>
      </w:tr>
      <w:tr w:rsidR="003167A6" w:rsidRPr="00A17914" w14:paraId="0018CD50" w14:textId="77777777" w:rsidTr="00F94E73">
        <w:trPr>
          <w:trHeight w:val="412"/>
        </w:trPr>
        <w:tc>
          <w:tcPr>
            <w:tcW w:w="715" w:type="dxa"/>
            <w:vMerge/>
          </w:tcPr>
          <w:p w14:paraId="27A7193B" w14:textId="77777777" w:rsidR="003167A6" w:rsidRPr="00D93B5F" w:rsidRDefault="003167A6" w:rsidP="001E0A56">
            <w:pPr>
              <w:jc w:val="center"/>
              <w:rPr>
                <w:noProof/>
                <w:lang w:val="sr-Cyrl-RS"/>
              </w:rPr>
            </w:pPr>
          </w:p>
        </w:tc>
        <w:tc>
          <w:tcPr>
            <w:tcW w:w="5040" w:type="dxa"/>
            <w:vMerge/>
          </w:tcPr>
          <w:p w14:paraId="507FA993" w14:textId="77777777" w:rsidR="003167A6" w:rsidRPr="00D93B5F" w:rsidRDefault="003167A6" w:rsidP="001E0A56">
            <w:pPr>
              <w:jc w:val="both"/>
              <w:rPr>
                <w:noProof/>
                <w:lang w:val="sr-Latn-CS"/>
              </w:rPr>
            </w:pPr>
          </w:p>
        </w:tc>
        <w:tc>
          <w:tcPr>
            <w:tcW w:w="3060" w:type="dxa"/>
          </w:tcPr>
          <w:p w14:paraId="4C994EA2" w14:textId="77777777" w:rsidR="003167A6" w:rsidRPr="00D93B5F" w:rsidRDefault="003167A6" w:rsidP="001E0A56">
            <w:pPr>
              <w:jc w:val="center"/>
              <w:rPr>
                <w:noProof/>
                <w:lang w:val="sr-Cyrl-RS"/>
              </w:rPr>
            </w:pPr>
            <w:r w:rsidRPr="00D93B5F">
              <w:rPr>
                <w:noProof/>
                <w:lang w:val="sr-Latn-CS"/>
              </w:rPr>
              <w:t>не</w:t>
            </w:r>
          </w:p>
        </w:tc>
        <w:tc>
          <w:tcPr>
            <w:tcW w:w="1080" w:type="dxa"/>
          </w:tcPr>
          <w:p w14:paraId="306A7BB6" w14:textId="77777777" w:rsidR="003167A6" w:rsidRPr="00D93B5F" w:rsidRDefault="003167A6" w:rsidP="001E0A56">
            <w:pPr>
              <w:jc w:val="right"/>
              <w:rPr>
                <w:noProof/>
                <w:lang w:val="sr-Cyrl-RS"/>
              </w:rPr>
            </w:pPr>
            <w:r w:rsidRPr="00D93B5F">
              <w:rPr>
                <w:noProof/>
                <w:lang w:val="sr-Cyrl-RS"/>
              </w:rPr>
              <w:t>0</w:t>
            </w:r>
          </w:p>
        </w:tc>
      </w:tr>
      <w:tr w:rsidR="003167A6" w:rsidRPr="00A17914" w14:paraId="391B020E" w14:textId="77777777" w:rsidTr="00D93B5F">
        <w:trPr>
          <w:trHeight w:val="547"/>
        </w:trPr>
        <w:tc>
          <w:tcPr>
            <w:tcW w:w="715" w:type="dxa"/>
            <w:shd w:val="clear" w:color="auto" w:fill="F2F2F2" w:themeFill="background1" w:themeFillShade="F2"/>
          </w:tcPr>
          <w:p w14:paraId="52892185" w14:textId="77777777" w:rsidR="003167A6" w:rsidRPr="00D93B5F" w:rsidRDefault="003167A6" w:rsidP="001E0A56">
            <w:pPr>
              <w:jc w:val="center"/>
              <w:rPr>
                <w:noProof/>
                <w:lang w:val="sr-Latn-CS"/>
              </w:rPr>
            </w:pPr>
            <w:r w:rsidRPr="00D93B5F">
              <w:rPr>
                <w:noProof/>
                <w:lang w:val="sr-Cyrl-RS"/>
              </w:rPr>
              <w:t>11</w:t>
            </w:r>
            <w:r w:rsidRPr="00D93B5F">
              <w:rPr>
                <w:noProof/>
                <w:lang w:val="sr-Latn-CS"/>
              </w:rPr>
              <w:t>.</w:t>
            </w:r>
          </w:p>
        </w:tc>
        <w:tc>
          <w:tcPr>
            <w:tcW w:w="5040" w:type="dxa"/>
            <w:shd w:val="clear" w:color="auto" w:fill="F2F2F2" w:themeFill="background1" w:themeFillShade="F2"/>
          </w:tcPr>
          <w:p w14:paraId="71D7D2A4" w14:textId="77777777" w:rsidR="003167A6" w:rsidRPr="00D93B5F" w:rsidRDefault="003167A6" w:rsidP="001E0A56">
            <w:pPr>
              <w:jc w:val="both"/>
              <w:rPr>
                <w:noProof/>
                <w:lang w:val="sr-Latn-CS"/>
              </w:rPr>
            </w:pPr>
            <w:r w:rsidRPr="00D93B5F">
              <w:rPr>
                <w:noProof/>
                <w:lang w:val="sr-Cyrl-RS"/>
              </w:rPr>
              <w:t>Утицај финансијске подршке на ефикасност пословања</w:t>
            </w:r>
          </w:p>
        </w:tc>
        <w:tc>
          <w:tcPr>
            <w:tcW w:w="3060" w:type="dxa"/>
            <w:shd w:val="clear" w:color="auto" w:fill="F2F2F2" w:themeFill="background1" w:themeFillShade="F2"/>
          </w:tcPr>
          <w:p w14:paraId="7FB8D78F" w14:textId="3C82097E" w:rsidR="003167A6" w:rsidRPr="00D93B5F" w:rsidRDefault="001E0A56" w:rsidP="001E0A56">
            <w:pPr>
              <w:jc w:val="center"/>
              <w:rPr>
                <w:noProof/>
                <w:lang w:val="sr-Cyrl-RS"/>
              </w:rPr>
            </w:pPr>
            <w:r w:rsidRPr="00D93B5F">
              <w:rPr>
                <w:noProof/>
                <w:lang w:val="sr-Cyrl-RS"/>
              </w:rPr>
              <w:t>д</w:t>
            </w:r>
            <w:r w:rsidR="003167A6" w:rsidRPr="00D93B5F">
              <w:rPr>
                <w:noProof/>
                <w:lang w:val="sr-Cyrl-RS"/>
              </w:rPr>
              <w:t>о 20 бодова</w:t>
            </w:r>
          </w:p>
        </w:tc>
        <w:tc>
          <w:tcPr>
            <w:tcW w:w="1080" w:type="dxa"/>
            <w:shd w:val="clear" w:color="auto" w:fill="F2F2F2" w:themeFill="background1" w:themeFillShade="F2"/>
          </w:tcPr>
          <w:p w14:paraId="71327E0F" w14:textId="77777777" w:rsidR="003167A6" w:rsidRPr="00D93B5F" w:rsidRDefault="003167A6" w:rsidP="001E0A56">
            <w:pPr>
              <w:jc w:val="right"/>
              <w:rPr>
                <w:noProof/>
                <w:lang w:val="sr-Cyrl-RS"/>
              </w:rPr>
            </w:pPr>
            <w:r w:rsidRPr="00D93B5F">
              <w:rPr>
                <w:noProof/>
                <w:lang w:val="sr-Cyrl-RS"/>
              </w:rPr>
              <w:t>20</w:t>
            </w:r>
          </w:p>
        </w:tc>
      </w:tr>
      <w:tr w:rsidR="003167A6" w:rsidRPr="00A17914" w14:paraId="5DD06258" w14:textId="77777777" w:rsidTr="00D93B5F">
        <w:trPr>
          <w:trHeight w:val="547"/>
        </w:trPr>
        <w:tc>
          <w:tcPr>
            <w:tcW w:w="715" w:type="dxa"/>
            <w:shd w:val="clear" w:color="auto" w:fill="BFBFBF" w:themeFill="background1" w:themeFillShade="BF"/>
          </w:tcPr>
          <w:p w14:paraId="1340426E" w14:textId="77777777" w:rsidR="003167A6" w:rsidRDefault="003167A6" w:rsidP="00F94E73">
            <w:pPr>
              <w:rPr>
                <w:noProof/>
                <w:lang w:val="sr-Cyrl-RS"/>
              </w:rPr>
            </w:pPr>
          </w:p>
        </w:tc>
        <w:tc>
          <w:tcPr>
            <w:tcW w:w="5040" w:type="dxa"/>
            <w:shd w:val="clear" w:color="auto" w:fill="BFBFBF" w:themeFill="background1" w:themeFillShade="BF"/>
          </w:tcPr>
          <w:p w14:paraId="23413DF8" w14:textId="77777777" w:rsidR="003167A6" w:rsidRDefault="003167A6" w:rsidP="00F94E73">
            <w:pPr>
              <w:rPr>
                <w:noProof/>
                <w:lang w:val="sr-Cyrl-RS"/>
              </w:rPr>
            </w:pPr>
          </w:p>
        </w:tc>
        <w:tc>
          <w:tcPr>
            <w:tcW w:w="3060" w:type="dxa"/>
            <w:shd w:val="clear" w:color="auto" w:fill="BFBFBF" w:themeFill="background1" w:themeFillShade="BF"/>
          </w:tcPr>
          <w:p w14:paraId="18F31BED" w14:textId="7D1DE854" w:rsidR="003167A6" w:rsidRDefault="00C81FA2" w:rsidP="00F94E73">
            <w:pPr>
              <w:rPr>
                <w:noProof/>
                <w:lang w:val="sr-Cyrl-RS"/>
              </w:rPr>
            </w:pPr>
            <w:r>
              <w:rPr>
                <w:noProof/>
                <w:lang w:val="sr-Cyrl-RS"/>
              </w:rPr>
              <w:t>УКУПНО (100 БОДОВА)</w:t>
            </w:r>
          </w:p>
        </w:tc>
        <w:tc>
          <w:tcPr>
            <w:tcW w:w="1080" w:type="dxa"/>
            <w:shd w:val="clear" w:color="auto" w:fill="BFBFBF" w:themeFill="background1" w:themeFillShade="BF"/>
          </w:tcPr>
          <w:p w14:paraId="41831BDA" w14:textId="77777777" w:rsidR="003167A6" w:rsidRDefault="003167A6" w:rsidP="00F94E73">
            <w:pPr>
              <w:jc w:val="right"/>
              <w:rPr>
                <w:noProof/>
                <w:lang w:val="sr-Cyrl-RS"/>
              </w:rPr>
            </w:pPr>
          </w:p>
        </w:tc>
      </w:tr>
      <w:bookmarkEnd w:id="5"/>
    </w:tbl>
    <w:p w14:paraId="38C52084" w14:textId="3EAA2B9F" w:rsidR="00B83DCA" w:rsidRDefault="00B83DCA" w:rsidP="003167A6">
      <w:pPr>
        <w:jc w:val="both"/>
        <w:rPr>
          <w:noProof/>
          <w:lang w:val="sr-Latn-CS"/>
        </w:rPr>
      </w:pPr>
    </w:p>
    <w:p w14:paraId="1B24BF98" w14:textId="61483152" w:rsidR="00F94E73" w:rsidRPr="004C5160" w:rsidRDefault="00F94E73" w:rsidP="00F94E73">
      <w:pPr>
        <w:ind w:firstLine="720"/>
        <w:jc w:val="center"/>
        <w:rPr>
          <w:b/>
          <w:bCs/>
          <w:noProof/>
          <w:lang w:val="sr-Latn-CS"/>
        </w:rPr>
      </w:pPr>
      <w:r>
        <w:rPr>
          <w:b/>
          <w:bCs/>
          <w:noProof/>
          <w:lang w:val="sr-Cyrl-RS"/>
        </w:rPr>
        <w:t xml:space="preserve">ОДЛУКА О </w:t>
      </w:r>
      <w:r>
        <w:rPr>
          <w:b/>
          <w:bCs/>
          <w:noProof/>
          <w:lang w:val="sr-Latn-CS"/>
        </w:rPr>
        <w:t>ДОДЕЛИ</w:t>
      </w:r>
      <w:r w:rsidRPr="004C5160">
        <w:rPr>
          <w:b/>
          <w:bCs/>
          <w:noProof/>
          <w:lang w:val="sr-Latn-CS"/>
        </w:rPr>
        <w:t xml:space="preserve"> СРЕДСТАВА</w:t>
      </w:r>
    </w:p>
    <w:p w14:paraId="6BD6DEBE" w14:textId="4E4A5563" w:rsidR="00F94E73" w:rsidRPr="004C5160" w:rsidRDefault="00F94E73" w:rsidP="00F94E73">
      <w:pPr>
        <w:jc w:val="center"/>
        <w:rPr>
          <w:noProof/>
          <w:lang w:val="sr-Latn-CS"/>
        </w:rPr>
      </w:pPr>
      <w:r w:rsidRPr="004C5160">
        <w:rPr>
          <w:noProof/>
          <w:lang w:val="sr-Latn-CS"/>
        </w:rPr>
        <w:t>Члан 1</w:t>
      </w:r>
      <w:r w:rsidR="00213DDB">
        <w:rPr>
          <w:noProof/>
        </w:rPr>
        <w:t>5</w:t>
      </w:r>
      <w:r w:rsidRPr="004C5160">
        <w:rPr>
          <w:noProof/>
          <w:lang w:val="sr-Latn-CS"/>
        </w:rPr>
        <w:t>.</w:t>
      </w:r>
    </w:p>
    <w:p w14:paraId="2D2C0587" w14:textId="702DC367" w:rsidR="00F94E73" w:rsidRDefault="00F94E73" w:rsidP="00F94E73">
      <w:pPr>
        <w:pStyle w:val="Standard"/>
        <w:spacing w:line="100" w:lineRule="atLeast"/>
        <w:ind w:firstLine="720"/>
        <w:jc w:val="both"/>
        <w:rPr>
          <w:rFonts w:ascii="Calibri" w:hAnsi="Calibri" w:cs="Calibri"/>
          <w:noProof/>
          <w:sz w:val="22"/>
          <w:szCs w:val="22"/>
          <w:lang w:val="sr-Latn-CS"/>
        </w:rPr>
      </w:pPr>
      <w:r w:rsidRPr="004C5160">
        <w:rPr>
          <w:rFonts w:ascii="Calibri" w:hAnsi="Calibri" w:cs="Calibri"/>
          <w:noProof/>
          <w:sz w:val="22"/>
          <w:szCs w:val="22"/>
          <w:lang w:val="sr-Latn-CS"/>
        </w:rPr>
        <w:t>Поступак Јавног конкурса за доделу средстава спроводи Комисија</w:t>
      </w:r>
      <w:r>
        <w:rPr>
          <w:rFonts w:ascii="Calibri" w:hAnsi="Calibri" w:cs="Calibri"/>
          <w:noProof/>
          <w:sz w:val="22"/>
          <w:szCs w:val="22"/>
          <w:lang w:val="sr-Cyrl-RS"/>
        </w:rPr>
        <w:t xml:space="preserve"> </w:t>
      </w:r>
      <w:r w:rsidRPr="004C5160">
        <w:rPr>
          <w:rFonts w:ascii="Calibri" w:hAnsi="Calibri" w:cs="Calibri"/>
          <w:noProof/>
          <w:sz w:val="22"/>
          <w:szCs w:val="22"/>
          <w:lang w:val="sr-Latn-CS"/>
        </w:rPr>
        <w:t>за процену пријава (у даљем тексту: Комисија), коју образује и именује директор Завода, решењем којим се утврђује састав и задаци Комисије.</w:t>
      </w:r>
    </w:p>
    <w:p w14:paraId="26AE2A00" w14:textId="77777777" w:rsidR="00213DDB" w:rsidRPr="004C5160" w:rsidRDefault="00213DDB" w:rsidP="00F94E73">
      <w:pPr>
        <w:pStyle w:val="Standard"/>
        <w:spacing w:line="100" w:lineRule="atLeast"/>
        <w:ind w:firstLine="720"/>
        <w:jc w:val="both"/>
        <w:rPr>
          <w:noProof/>
          <w:lang w:val="sr-Latn-CS"/>
        </w:rPr>
      </w:pPr>
    </w:p>
    <w:p w14:paraId="0CDCD21B" w14:textId="77777777" w:rsidR="00F94E73" w:rsidRPr="004C5160" w:rsidRDefault="00F94E73" w:rsidP="00F94E73">
      <w:pPr>
        <w:ind w:firstLine="720"/>
        <w:jc w:val="both"/>
        <w:rPr>
          <w:noProof/>
          <w:lang w:val="sr-Latn-CS"/>
        </w:rPr>
      </w:pPr>
      <w:r w:rsidRPr="004C5160">
        <w:rPr>
          <w:noProof/>
          <w:lang w:val="sr-Latn-CS"/>
        </w:rPr>
        <w:t>Чланове Комисије чине стручњаци из области</w:t>
      </w:r>
      <w:r>
        <w:rPr>
          <w:noProof/>
          <w:lang w:val="sr-Cyrl-RS"/>
        </w:rPr>
        <w:t xml:space="preserve"> </w:t>
      </w:r>
      <w:r w:rsidRPr="004C5160">
        <w:rPr>
          <w:noProof/>
          <w:lang w:val="sr-Latn-CS"/>
        </w:rPr>
        <w:t>за коју је расписан Јавни конкурс.</w:t>
      </w:r>
    </w:p>
    <w:p w14:paraId="0E7502EB" w14:textId="77777777" w:rsidR="00F94E73" w:rsidRPr="004C5160" w:rsidRDefault="00F94E73" w:rsidP="00F94E73">
      <w:pPr>
        <w:ind w:firstLine="720"/>
        <w:jc w:val="both"/>
        <w:rPr>
          <w:rFonts w:ascii="Calibri" w:hAnsi="Calibri" w:cs="Calibri"/>
          <w:noProof/>
          <w:lang w:val="sr-Latn-CS"/>
        </w:rPr>
      </w:pPr>
      <w:r w:rsidRPr="004C5160">
        <w:rPr>
          <w:rFonts w:ascii="Calibri" w:hAnsi="Calibri" w:cs="Calibri"/>
          <w:noProof/>
          <w:lang w:val="sr-Latn-CS"/>
        </w:rPr>
        <w:lastRenderedPageBreak/>
        <w:t>Комисија има председника и два члана. Комисија на првој седници међу својим члановима бира председника који координира радом Комисије и води седнице.</w:t>
      </w:r>
    </w:p>
    <w:p w14:paraId="39FDB22F" w14:textId="77777777" w:rsidR="00F94E73" w:rsidRPr="004C5160" w:rsidRDefault="00F94E73" w:rsidP="00F94E73">
      <w:pPr>
        <w:ind w:firstLine="720"/>
        <w:jc w:val="both"/>
        <w:rPr>
          <w:rFonts w:ascii="Calibri" w:hAnsi="Calibri" w:cs="Calibri"/>
          <w:noProof/>
          <w:lang w:val="sr-Latn-CS"/>
        </w:rPr>
      </w:pPr>
      <w:r w:rsidRPr="004C5160">
        <w:rPr>
          <w:rFonts w:ascii="Calibri" w:hAnsi="Calibri" w:cs="Calibri"/>
          <w:noProof/>
          <w:lang w:val="sr-Latn-CS"/>
        </w:rPr>
        <w:t xml:space="preserve">Комисија ради и одлучује у пуном саставу и о свом раду води записник. Комисија одлуке доноси већином од укупног броја чланова.  </w:t>
      </w:r>
    </w:p>
    <w:p w14:paraId="54A9937C" w14:textId="77777777" w:rsidR="00F94E73" w:rsidRPr="004C5160" w:rsidRDefault="00F94E73" w:rsidP="00F94E73">
      <w:pPr>
        <w:ind w:firstLine="720"/>
        <w:jc w:val="both"/>
        <w:rPr>
          <w:rFonts w:ascii="Calibri" w:hAnsi="Calibri" w:cs="Calibri"/>
          <w:noProof/>
          <w:lang w:val="sr-Latn-CS"/>
        </w:rPr>
      </w:pPr>
      <w:r w:rsidRPr="004C5160">
        <w:rPr>
          <w:rFonts w:ascii="Calibri" w:hAnsi="Calibri" w:cs="Calibri"/>
          <w:noProof/>
          <w:lang w:val="sr-Latn-CS"/>
        </w:rPr>
        <w:t>Чланови Комисије – након доношења решења из става 1 овог члана – потписују изјаву којом потврђују да у предметном конкурсу нису у сукобу интереса</w:t>
      </w:r>
      <w:r>
        <w:rPr>
          <w:rFonts w:ascii="Calibri" w:hAnsi="Calibri" w:cs="Calibri"/>
          <w:noProof/>
          <w:lang w:val="sr-Cyrl-RS"/>
        </w:rPr>
        <w:t xml:space="preserve"> и изјаву о поверљивости</w:t>
      </w:r>
      <w:r w:rsidRPr="004C5160">
        <w:rPr>
          <w:rFonts w:ascii="Calibri" w:hAnsi="Calibri" w:cs="Calibri"/>
          <w:noProof/>
          <w:lang w:val="sr-Latn-CS"/>
        </w:rPr>
        <w:t>. Уколико у току поступка Јавног конкурса сазнају да могу доћи у сукоб интереса, председник и</w:t>
      </w:r>
      <w:r>
        <w:rPr>
          <w:rFonts w:ascii="Calibri" w:hAnsi="Calibri" w:cs="Calibri"/>
          <w:noProof/>
          <w:lang w:val="sr-Cyrl-RS"/>
        </w:rPr>
        <w:t xml:space="preserve"> </w:t>
      </w:r>
      <w:r w:rsidRPr="004C5160">
        <w:rPr>
          <w:rFonts w:ascii="Calibri" w:hAnsi="Calibri" w:cs="Calibri"/>
          <w:noProof/>
          <w:lang w:val="sr-Latn-CS"/>
        </w:rPr>
        <w:t>чланови Комисије о томе без одлагања обавештавају  директора Завода, који предузима потребне мере како не би било штетних последица у даљем току поступка Јавног конкурса.</w:t>
      </w:r>
    </w:p>
    <w:p w14:paraId="088BD0CB" w14:textId="763504AD" w:rsidR="00F94E73" w:rsidRDefault="00F94E73" w:rsidP="00F94E73">
      <w:pPr>
        <w:pStyle w:val="Standard"/>
        <w:spacing w:line="100" w:lineRule="atLeast"/>
        <w:ind w:firstLine="720"/>
        <w:jc w:val="both"/>
        <w:rPr>
          <w:rFonts w:ascii="Calibri" w:hAnsi="Calibri" w:cs="Calibri"/>
          <w:noProof/>
          <w:sz w:val="22"/>
          <w:szCs w:val="22"/>
          <w:lang w:val="sr-Latn-CS"/>
        </w:rPr>
      </w:pPr>
      <w:r w:rsidRPr="004C5160">
        <w:rPr>
          <w:rFonts w:ascii="Calibri" w:hAnsi="Calibri" w:cs="Calibri"/>
          <w:noProof/>
          <w:sz w:val="22"/>
          <w:szCs w:val="22"/>
          <w:lang w:val="sr-Latn-CS"/>
        </w:rPr>
        <w:t>Председник и чланови Комисије не могу у исто време бити примаоци средстава која се додељују по основу Јавног конкурса.</w:t>
      </w:r>
    </w:p>
    <w:p w14:paraId="6B016ACA" w14:textId="4F446964" w:rsidR="00F94E73" w:rsidRDefault="00F94E73" w:rsidP="00F94E73">
      <w:pPr>
        <w:pStyle w:val="Standard"/>
        <w:spacing w:line="100" w:lineRule="atLeast"/>
        <w:ind w:firstLine="720"/>
        <w:jc w:val="both"/>
        <w:rPr>
          <w:rFonts w:ascii="Calibri" w:hAnsi="Calibri" w:cs="Calibri"/>
          <w:noProof/>
          <w:sz w:val="22"/>
          <w:szCs w:val="22"/>
          <w:lang w:val="sr-Latn-CS"/>
        </w:rPr>
      </w:pPr>
    </w:p>
    <w:p w14:paraId="6D79959B" w14:textId="7A39529D" w:rsidR="00F94E73" w:rsidRPr="003B1AC9" w:rsidRDefault="00F94E73" w:rsidP="003B1AC9">
      <w:pPr>
        <w:ind w:firstLine="720"/>
        <w:jc w:val="both"/>
      </w:pPr>
      <w:proofErr w:type="spellStart"/>
      <w:r w:rsidRPr="003B1AC9">
        <w:t>Веродостојност</w:t>
      </w:r>
      <w:proofErr w:type="spellEnd"/>
      <w:r w:rsidRPr="003B1AC9">
        <w:t xml:space="preserve"> </w:t>
      </w:r>
      <w:proofErr w:type="spellStart"/>
      <w:r w:rsidRPr="003B1AC9">
        <w:t>података</w:t>
      </w:r>
      <w:proofErr w:type="spellEnd"/>
      <w:r w:rsidRPr="003B1AC9">
        <w:t xml:space="preserve"> </w:t>
      </w:r>
      <w:proofErr w:type="spellStart"/>
      <w:r w:rsidRPr="003B1AC9">
        <w:t>Комисија</w:t>
      </w:r>
      <w:proofErr w:type="spellEnd"/>
      <w:r w:rsidRPr="003B1AC9">
        <w:t xml:space="preserve"> </w:t>
      </w:r>
      <w:proofErr w:type="spellStart"/>
      <w:r w:rsidRPr="003B1AC9">
        <w:t>утврђује</w:t>
      </w:r>
      <w:proofErr w:type="spellEnd"/>
      <w:r w:rsidRPr="003B1AC9">
        <w:t xml:space="preserve"> </w:t>
      </w:r>
      <w:proofErr w:type="spellStart"/>
      <w:r w:rsidRPr="003B1AC9">
        <w:t>на</w:t>
      </w:r>
      <w:proofErr w:type="spellEnd"/>
      <w:r w:rsidRPr="003B1AC9">
        <w:t xml:space="preserve"> </w:t>
      </w:r>
      <w:proofErr w:type="spellStart"/>
      <w:r w:rsidRPr="003B1AC9">
        <w:t>основу</w:t>
      </w:r>
      <w:proofErr w:type="spellEnd"/>
      <w:r w:rsidRPr="003B1AC9">
        <w:t xml:space="preserve"> </w:t>
      </w:r>
      <w:proofErr w:type="spellStart"/>
      <w:r w:rsidRPr="003B1AC9">
        <w:t>поднете</w:t>
      </w:r>
      <w:proofErr w:type="spellEnd"/>
      <w:r w:rsidRPr="003B1AC9">
        <w:t xml:space="preserve"> </w:t>
      </w:r>
      <w:proofErr w:type="spellStart"/>
      <w:r w:rsidRPr="003B1AC9">
        <w:t>документације</w:t>
      </w:r>
      <w:proofErr w:type="spellEnd"/>
      <w:r w:rsidRPr="003B1AC9">
        <w:t xml:space="preserve"> и </w:t>
      </w:r>
      <w:proofErr w:type="spellStart"/>
      <w:r w:rsidRPr="003B1AC9">
        <w:t>припадајућих</w:t>
      </w:r>
      <w:proofErr w:type="spellEnd"/>
      <w:r w:rsidRPr="003B1AC9">
        <w:t xml:space="preserve"> </w:t>
      </w:r>
      <w:proofErr w:type="spellStart"/>
      <w:r w:rsidRPr="003B1AC9">
        <w:t>изјава</w:t>
      </w:r>
      <w:proofErr w:type="spellEnd"/>
      <w:r w:rsidRPr="003B1AC9">
        <w:t xml:space="preserve"> </w:t>
      </w:r>
      <w:proofErr w:type="spellStart"/>
      <w:r w:rsidRPr="003B1AC9">
        <w:t>које</w:t>
      </w:r>
      <w:proofErr w:type="spellEnd"/>
      <w:r w:rsidRPr="003B1AC9">
        <w:t xml:space="preserve"> </w:t>
      </w:r>
      <w:proofErr w:type="spellStart"/>
      <w:r w:rsidRPr="003B1AC9">
        <w:t>потписује</w:t>
      </w:r>
      <w:proofErr w:type="spellEnd"/>
      <w:r w:rsidRPr="003B1AC9">
        <w:t xml:space="preserve"> </w:t>
      </w:r>
      <w:proofErr w:type="spellStart"/>
      <w:r w:rsidRPr="003B1AC9">
        <w:t>овлашћено</w:t>
      </w:r>
      <w:proofErr w:type="spellEnd"/>
      <w:r w:rsidRPr="003B1AC9">
        <w:t xml:space="preserve"> </w:t>
      </w:r>
      <w:proofErr w:type="spellStart"/>
      <w:r w:rsidRPr="003B1AC9">
        <w:t>лице</w:t>
      </w:r>
      <w:proofErr w:type="spellEnd"/>
      <w:r w:rsidRPr="003B1AC9">
        <w:t xml:space="preserve"> </w:t>
      </w:r>
      <w:proofErr w:type="spellStart"/>
      <w:r w:rsidRPr="003B1AC9">
        <w:t>привредног</w:t>
      </w:r>
      <w:proofErr w:type="spellEnd"/>
      <w:r w:rsidRPr="003B1AC9">
        <w:t xml:space="preserve"> </w:t>
      </w:r>
      <w:proofErr w:type="spellStart"/>
      <w:r w:rsidRPr="003B1AC9">
        <w:t>субјекта</w:t>
      </w:r>
      <w:proofErr w:type="spellEnd"/>
      <w:r w:rsidRPr="003B1AC9">
        <w:t>.</w:t>
      </w:r>
    </w:p>
    <w:p w14:paraId="39AA4A5B" w14:textId="119BEABB" w:rsidR="00F94E73" w:rsidRPr="003B1AC9" w:rsidRDefault="00F94E73" w:rsidP="003B1AC9">
      <w:pPr>
        <w:ind w:firstLine="720"/>
        <w:jc w:val="both"/>
      </w:pPr>
      <w:proofErr w:type="spellStart"/>
      <w:r w:rsidRPr="003B1AC9">
        <w:t>По</w:t>
      </w:r>
      <w:proofErr w:type="spellEnd"/>
      <w:r w:rsidRPr="003B1AC9">
        <w:t xml:space="preserve"> </w:t>
      </w:r>
      <w:proofErr w:type="spellStart"/>
      <w:r w:rsidRPr="003B1AC9">
        <w:t>потреби</w:t>
      </w:r>
      <w:proofErr w:type="spellEnd"/>
      <w:r w:rsidRPr="003B1AC9">
        <w:t xml:space="preserve">, </w:t>
      </w:r>
      <w:proofErr w:type="spellStart"/>
      <w:r w:rsidRPr="003B1AC9">
        <w:t>Комисија</w:t>
      </w:r>
      <w:proofErr w:type="spellEnd"/>
      <w:r w:rsidRPr="003B1AC9">
        <w:t xml:space="preserve"> </w:t>
      </w:r>
      <w:proofErr w:type="spellStart"/>
      <w:r w:rsidRPr="003B1AC9">
        <w:t>може</w:t>
      </w:r>
      <w:proofErr w:type="spellEnd"/>
      <w:r w:rsidRPr="003B1AC9">
        <w:t xml:space="preserve"> </w:t>
      </w:r>
      <w:proofErr w:type="spellStart"/>
      <w:r w:rsidRPr="003B1AC9">
        <w:t>да</w:t>
      </w:r>
      <w:proofErr w:type="spellEnd"/>
      <w:r w:rsidRPr="003B1AC9">
        <w:t xml:space="preserve"> </w:t>
      </w:r>
      <w:proofErr w:type="spellStart"/>
      <w:r w:rsidRPr="003B1AC9">
        <w:t>изврши</w:t>
      </w:r>
      <w:proofErr w:type="spellEnd"/>
      <w:r w:rsidRPr="003B1AC9">
        <w:t xml:space="preserve"> </w:t>
      </w:r>
      <w:proofErr w:type="spellStart"/>
      <w:r w:rsidRPr="003B1AC9">
        <w:t>додатну</w:t>
      </w:r>
      <w:proofErr w:type="spellEnd"/>
      <w:r w:rsidRPr="003B1AC9">
        <w:t xml:space="preserve"> </w:t>
      </w:r>
      <w:proofErr w:type="spellStart"/>
      <w:r w:rsidRPr="003B1AC9">
        <w:t>контролу</w:t>
      </w:r>
      <w:proofErr w:type="spellEnd"/>
      <w:r w:rsidRPr="003B1AC9">
        <w:t xml:space="preserve"> </w:t>
      </w:r>
      <w:proofErr w:type="spellStart"/>
      <w:r w:rsidRPr="003B1AC9">
        <w:t>усаг</w:t>
      </w:r>
      <w:r w:rsidR="0021338E" w:rsidRPr="003B1AC9">
        <w:t>лашености</w:t>
      </w:r>
      <w:proofErr w:type="spellEnd"/>
      <w:r w:rsidR="0021338E" w:rsidRPr="003B1AC9">
        <w:t xml:space="preserve"> </w:t>
      </w:r>
      <w:proofErr w:type="spellStart"/>
      <w:r w:rsidR="0021338E" w:rsidRPr="003B1AC9">
        <w:t>података</w:t>
      </w:r>
      <w:proofErr w:type="spellEnd"/>
      <w:r w:rsidR="0021338E" w:rsidRPr="003B1AC9">
        <w:t xml:space="preserve"> </w:t>
      </w:r>
      <w:proofErr w:type="spellStart"/>
      <w:r w:rsidR="0021338E" w:rsidRPr="003B1AC9">
        <w:t>из</w:t>
      </w:r>
      <w:proofErr w:type="spellEnd"/>
      <w:r w:rsidR="0021338E" w:rsidRPr="003B1AC9">
        <w:t xml:space="preserve"> </w:t>
      </w:r>
      <w:proofErr w:type="spellStart"/>
      <w:r w:rsidRPr="003B1AC9">
        <w:t>пријаве</w:t>
      </w:r>
      <w:proofErr w:type="spellEnd"/>
      <w:r w:rsidRPr="003B1AC9">
        <w:t xml:space="preserve"> и </w:t>
      </w:r>
      <w:proofErr w:type="spellStart"/>
      <w:r w:rsidRPr="003B1AC9">
        <w:t>достављене</w:t>
      </w:r>
      <w:proofErr w:type="spellEnd"/>
      <w:r w:rsidRPr="003B1AC9">
        <w:t xml:space="preserve"> </w:t>
      </w:r>
      <w:proofErr w:type="spellStart"/>
      <w:r w:rsidRPr="003B1AC9">
        <w:t>документације</w:t>
      </w:r>
      <w:proofErr w:type="spellEnd"/>
      <w:r w:rsidRPr="003B1AC9">
        <w:t xml:space="preserve"> </w:t>
      </w:r>
      <w:proofErr w:type="spellStart"/>
      <w:r w:rsidRPr="003B1AC9">
        <w:t>са</w:t>
      </w:r>
      <w:proofErr w:type="spellEnd"/>
      <w:r w:rsidRPr="003B1AC9">
        <w:t xml:space="preserve"> </w:t>
      </w:r>
      <w:proofErr w:type="spellStart"/>
      <w:r w:rsidRPr="003B1AC9">
        <w:t>чињеничним</w:t>
      </w:r>
      <w:proofErr w:type="spellEnd"/>
      <w:r w:rsidRPr="003B1AC9">
        <w:t xml:space="preserve"> </w:t>
      </w:r>
      <w:proofErr w:type="spellStart"/>
      <w:r w:rsidRPr="003B1AC9">
        <w:t>стањем</w:t>
      </w:r>
      <w:proofErr w:type="spellEnd"/>
      <w:r w:rsidRPr="003B1AC9">
        <w:t xml:space="preserve"> </w:t>
      </w:r>
      <w:proofErr w:type="spellStart"/>
      <w:r w:rsidRPr="003B1AC9">
        <w:t>на</w:t>
      </w:r>
      <w:proofErr w:type="spellEnd"/>
      <w:r w:rsidRPr="003B1AC9">
        <w:t xml:space="preserve"> </w:t>
      </w:r>
      <w:proofErr w:type="spellStart"/>
      <w:r w:rsidRPr="003B1AC9">
        <w:t>лицу</w:t>
      </w:r>
      <w:proofErr w:type="spellEnd"/>
      <w:r w:rsidRPr="003B1AC9">
        <w:t xml:space="preserve"> </w:t>
      </w:r>
      <w:proofErr w:type="spellStart"/>
      <w:r w:rsidRPr="003B1AC9">
        <w:t>места</w:t>
      </w:r>
      <w:proofErr w:type="spellEnd"/>
      <w:r w:rsidRPr="003B1AC9">
        <w:t xml:space="preserve"> у </w:t>
      </w:r>
      <w:proofErr w:type="spellStart"/>
      <w:r w:rsidRPr="003B1AC9">
        <w:t>просторијама</w:t>
      </w:r>
      <w:proofErr w:type="spellEnd"/>
      <w:r w:rsidRPr="003B1AC9">
        <w:t xml:space="preserve"> </w:t>
      </w:r>
      <w:proofErr w:type="spellStart"/>
      <w:r w:rsidRPr="003B1AC9">
        <w:t>привредног</w:t>
      </w:r>
      <w:proofErr w:type="spellEnd"/>
      <w:r w:rsidRPr="003B1AC9">
        <w:t xml:space="preserve"> </w:t>
      </w:r>
      <w:proofErr w:type="spellStart"/>
      <w:r w:rsidRPr="003B1AC9">
        <w:t>субјекта</w:t>
      </w:r>
      <w:proofErr w:type="spellEnd"/>
      <w:r w:rsidRPr="003B1AC9">
        <w:t xml:space="preserve">, о </w:t>
      </w:r>
      <w:proofErr w:type="spellStart"/>
      <w:r w:rsidRPr="003B1AC9">
        <w:t>чему</w:t>
      </w:r>
      <w:proofErr w:type="spellEnd"/>
      <w:r w:rsidRPr="003B1AC9">
        <w:t xml:space="preserve"> </w:t>
      </w:r>
      <w:proofErr w:type="spellStart"/>
      <w:r w:rsidRPr="003B1AC9">
        <w:t>ће</w:t>
      </w:r>
      <w:proofErr w:type="spellEnd"/>
      <w:r w:rsidRPr="003B1AC9">
        <w:t xml:space="preserve"> </w:t>
      </w:r>
      <w:proofErr w:type="spellStart"/>
      <w:r w:rsidRPr="003B1AC9">
        <w:t>се</w:t>
      </w:r>
      <w:proofErr w:type="spellEnd"/>
      <w:r w:rsidRPr="003B1AC9">
        <w:t xml:space="preserve"> </w:t>
      </w:r>
      <w:proofErr w:type="spellStart"/>
      <w:r w:rsidRPr="003B1AC9">
        <w:t>сачинити</w:t>
      </w:r>
      <w:proofErr w:type="spellEnd"/>
      <w:r w:rsidRPr="003B1AC9">
        <w:t xml:space="preserve"> </w:t>
      </w:r>
      <w:proofErr w:type="spellStart"/>
      <w:r w:rsidRPr="003B1AC9">
        <w:t>извештај</w:t>
      </w:r>
      <w:proofErr w:type="spellEnd"/>
      <w:r w:rsidRPr="003B1AC9">
        <w:t>/</w:t>
      </w:r>
      <w:proofErr w:type="spellStart"/>
      <w:r w:rsidRPr="003B1AC9">
        <w:t>записник</w:t>
      </w:r>
      <w:proofErr w:type="spellEnd"/>
      <w:r w:rsidRPr="003B1AC9">
        <w:t>.</w:t>
      </w:r>
    </w:p>
    <w:p w14:paraId="16953A5A" w14:textId="23464E13" w:rsidR="00F94E73" w:rsidRPr="003B1AC9" w:rsidRDefault="00F94E73" w:rsidP="003B1AC9">
      <w:pPr>
        <w:jc w:val="both"/>
      </w:pPr>
      <w:r w:rsidRPr="003B1AC9">
        <w:tab/>
      </w:r>
      <w:proofErr w:type="spellStart"/>
      <w:r w:rsidRPr="003B1AC9">
        <w:t>На</w:t>
      </w:r>
      <w:proofErr w:type="spellEnd"/>
      <w:r w:rsidRPr="003B1AC9">
        <w:t xml:space="preserve"> </w:t>
      </w:r>
      <w:proofErr w:type="spellStart"/>
      <w:r w:rsidRPr="003B1AC9">
        <w:t>основу</w:t>
      </w:r>
      <w:proofErr w:type="spellEnd"/>
      <w:r w:rsidRPr="003B1AC9">
        <w:t xml:space="preserve"> </w:t>
      </w:r>
      <w:proofErr w:type="spellStart"/>
      <w:r w:rsidRPr="003B1AC9">
        <w:t>критеријума</w:t>
      </w:r>
      <w:proofErr w:type="spellEnd"/>
      <w:r w:rsidRPr="003B1AC9">
        <w:t xml:space="preserve">, </w:t>
      </w:r>
      <w:proofErr w:type="spellStart"/>
      <w:r w:rsidRPr="003B1AC9">
        <w:t>бодова</w:t>
      </w:r>
      <w:proofErr w:type="spellEnd"/>
      <w:r w:rsidRPr="003B1AC9">
        <w:t xml:space="preserve"> и </w:t>
      </w:r>
      <w:proofErr w:type="spellStart"/>
      <w:r w:rsidRPr="003B1AC9">
        <w:t>испуњености</w:t>
      </w:r>
      <w:proofErr w:type="spellEnd"/>
      <w:r w:rsidRPr="003B1AC9">
        <w:t xml:space="preserve"> </w:t>
      </w:r>
      <w:proofErr w:type="spellStart"/>
      <w:r w:rsidRPr="003B1AC9">
        <w:t>услова</w:t>
      </w:r>
      <w:proofErr w:type="spellEnd"/>
      <w:r w:rsidRPr="003B1AC9">
        <w:t xml:space="preserve"> </w:t>
      </w:r>
      <w:proofErr w:type="spellStart"/>
      <w:r w:rsidRPr="003B1AC9">
        <w:t>утврђених</w:t>
      </w:r>
      <w:proofErr w:type="spellEnd"/>
      <w:r w:rsidRPr="003B1AC9">
        <w:t xml:space="preserve"> </w:t>
      </w:r>
      <w:proofErr w:type="spellStart"/>
      <w:r w:rsidR="0021338E" w:rsidRPr="003B1AC9">
        <w:t>Јавним</w:t>
      </w:r>
      <w:proofErr w:type="spellEnd"/>
      <w:r w:rsidR="0021338E" w:rsidRPr="003B1AC9">
        <w:t xml:space="preserve"> </w:t>
      </w:r>
      <w:proofErr w:type="spellStart"/>
      <w:r w:rsidR="0021338E" w:rsidRPr="003B1AC9">
        <w:t>к</w:t>
      </w:r>
      <w:r w:rsidRPr="003B1AC9">
        <w:t>онкурсом</w:t>
      </w:r>
      <w:proofErr w:type="spellEnd"/>
      <w:r w:rsidRPr="003B1AC9">
        <w:t xml:space="preserve">, </w:t>
      </w:r>
      <w:proofErr w:type="spellStart"/>
      <w:r w:rsidRPr="003B1AC9">
        <w:t>Комисија</w:t>
      </w:r>
      <w:proofErr w:type="spellEnd"/>
      <w:r w:rsidRPr="003B1AC9">
        <w:t xml:space="preserve"> </w:t>
      </w:r>
      <w:proofErr w:type="spellStart"/>
      <w:r w:rsidRPr="003B1AC9">
        <w:t>утврђује</w:t>
      </w:r>
      <w:proofErr w:type="spellEnd"/>
      <w:r w:rsidRPr="003B1AC9">
        <w:t xml:space="preserve"> </w:t>
      </w:r>
      <w:proofErr w:type="spellStart"/>
      <w:r w:rsidRPr="003B1AC9">
        <w:t>Листу</w:t>
      </w:r>
      <w:proofErr w:type="spellEnd"/>
      <w:r w:rsidRPr="003B1AC9">
        <w:t xml:space="preserve"> </w:t>
      </w:r>
      <w:proofErr w:type="spellStart"/>
      <w:r w:rsidRPr="003B1AC9">
        <w:t>вредновања</w:t>
      </w:r>
      <w:proofErr w:type="spellEnd"/>
      <w:r w:rsidRPr="003B1AC9">
        <w:t xml:space="preserve"> и </w:t>
      </w:r>
      <w:proofErr w:type="spellStart"/>
      <w:r w:rsidRPr="003B1AC9">
        <w:t>рангирања</w:t>
      </w:r>
      <w:proofErr w:type="spellEnd"/>
      <w:r w:rsidRPr="003B1AC9">
        <w:t xml:space="preserve"> </w:t>
      </w:r>
      <w:proofErr w:type="spellStart"/>
      <w:r w:rsidRPr="003B1AC9">
        <w:t>пријављених</w:t>
      </w:r>
      <w:proofErr w:type="spellEnd"/>
      <w:r w:rsidRPr="003B1AC9">
        <w:t xml:space="preserve"> </w:t>
      </w:r>
      <w:proofErr w:type="spellStart"/>
      <w:r w:rsidRPr="003B1AC9">
        <w:t>привредних</w:t>
      </w:r>
      <w:proofErr w:type="spellEnd"/>
      <w:r w:rsidRPr="003B1AC9">
        <w:t xml:space="preserve"> </w:t>
      </w:r>
      <w:proofErr w:type="spellStart"/>
      <w:r w:rsidRPr="003B1AC9">
        <w:t>субјеката</w:t>
      </w:r>
      <w:proofErr w:type="spellEnd"/>
      <w:r w:rsidRPr="003B1AC9">
        <w:t xml:space="preserve"> </w:t>
      </w:r>
      <w:proofErr w:type="spellStart"/>
      <w:r w:rsidRPr="003B1AC9">
        <w:t>са</w:t>
      </w:r>
      <w:proofErr w:type="spellEnd"/>
      <w:r w:rsidRPr="003B1AC9">
        <w:t xml:space="preserve"> </w:t>
      </w:r>
      <w:proofErr w:type="spellStart"/>
      <w:r w:rsidRPr="003B1AC9">
        <w:t>предлогом</w:t>
      </w:r>
      <w:proofErr w:type="spellEnd"/>
      <w:r w:rsidRPr="003B1AC9">
        <w:t xml:space="preserve"> </w:t>
      </w:r>
      <w:proofErr w:type="spellStart"/>
      <w:r w:rsidRPr="003B1AC9">
        <w:t>одобрених</w:t>
      </w:r>
      <w:proofErr w:type="spellEnd"/>
      <w:r w:rsidRPr="003B1AC9">
        <w:t xml:space="preserve"> </w:t>
      </w:r>
      <w:proofErr w:type="spellStart"/>
      <w:r w:rsidRPr="003B1AC9">
        <w:t>средстава</w:t>
      </w:r>
      <w:proofErr w:type="spellEnd"/>
      <w:r w:rsidRPr="003B1AC9">
        <w:t xml:space="preserve"> (у </w:t>
      </w:r>
      <w:proofErr w:type="spellStart"/>
      <w:r w:rsidRPr="003B1AC9">
        <w:t>даљем</w:t>
      </w:r>
      <w:proofErr w:type="spellEnd"/>
      <w:r w:rsidRPr="003B1AC9">
        <w:t xml:space="preserve"> </w:t>
      </w:r>
      <w:proofErr w:type="spellStart"/>
      <w:r w:rsidRPr="003B1AC9">
        <w:t>тексту</w:t>
      </w:r>
      <w:proofErr w:type="spellEnd"/>
      <w:r w:rsidRPr="003B1AC9">
        <w:t xml:space="preserve">: </w:t>
      </w:r>
      <w:proofErr w:type="spellStart"/>
      <w:r w:rsidRPr="003B1AC9">
        <w:t>Листа</w:t>
      </w:r>
      <w:proofErr w:type="spellEnd"/>
      <w:r w:rsidRPr="003B1AC9">
        <w:t xml:space="preserve">) у </w:t>
      </w:r>
      <w:proofErr w:type="spellStart"/>
      <w:r w:rsidRPr="003B1AC9">
        <w:t>року</w:t>
      </w:r>
      <w:proofErr w:type="spellEnd"/>
      <w:r w:rsidRPr="003B1AC9">
        <w:t xml:space="preserve"> </w:t>
      </w:r>
      <w:proofErr w:type="spellStart"/>
      <w:r w:rsidRPr="003B1AC9">
        <w:t>који</w:t>
      </w:r>
      <w:proofErr w:type="spellEnd"/>
      <w:r w:rsidRPr="003B1AC9">
        <w:t xml:space="preserve"> </w:t>
      </w:r>
      <w:proofErr w:type="spellStart"/>
      <w:r w:rsidRPr="003B1AC9">
        <w:t>не</w:t>
      </w:r>
      <w:proofErr w:type="spellEnd"/>
      <w:r w:rsidRPr="003B1AC9">
        <w:t xml:space="preserve"> </w:t>
      </w:r>
      <w:proofErr w:type="spellStart"/>
      <w:r w:rsidRPr="003B1AC9">
        <w:t>може</w:t>
      </w:r>
      <w:proofErr w:type="spellEnd"/>
      <w:r w:rsidRPr="003B1AC9">
        <w:t xml:space="preserve"> </w:t>
      </w:r>
      <w:proofErr w:type="spellStart"/>
      <w:r w:rsidRPr="003B1AC9">
        <w:t>бити</w:t>
      </w:r>
      <w:proofErr w:type="spellEnd"/>
      <w:r w:rsidRPr="003B1AC9">
        <w:t xml:space="preserve"> </w:t>
      </w:r>
      <w:proofErr w:type="spellStart"/>
      <w:r w:rsidRPr="003B1AC9">
        <w:t>дужи</w:t>
      </w:r>
      <w:proofErr w:type="spellEnd"/>
      <w:r w:rsidRPr="003B1AC9">
        <w:t xml:space="preserve"> </w:t>
      </w:r>
      <w:proofErr w:type="spellStart"/>
      <w:r w:rsidRPr="003B1AC9">
        <w:t>од</w:t>
      </w:r>
      <w:proofErr w:type="spellEnd"/>
      <w:r w:rsidRPr="003B1AC9">
        <w:t xml:space="preserve"> 30 </w:t>
      </w:r>
      <w:proofErr w:type="spellStart"/>
      <w:r w:rsidRPr="003B1AC9">
        <w:t>дана</w:t>
      </w:r>
      <w:proofErr w:type="spellEnd"/>
      <w:r w:rsidRPr="003B1AC9">
        <w:t xml:space="preserve"> </w:t>
      </w:r>
      <w:proofErr w:type="spellStart"/>
      <w:r w:rsidRPr="003B1AC9">
        <w:t>од</w:t>
      </w:r>
      <w:proofErr w:type="spellEnd"/>
      <w:r w:rsidRPr="003B1AC9">
        <w:t xml:space="preserve"> </w:t>
      </w:r>
      <w:proofErr w:type="spellStart"/>
      <w:r w:rsidRPr="003B1AC9">
        <w:t>дана</w:t>
      </w:r>
      <w:proofErr w:type="spellEnd"/>
      <w:r w:rsidRPr="003B1AC9">
        <w:t xml:space="preserve"> </w:t>
      </w:r>
      <w:proofErr w:type="spellStart"/>
      <w:r w:rsidRPr="003B1AC9">
        <w:t>истека</w:t>
      </w:r>
      <w:proofErr w:type="spellEnd"/>
      <w:r w:rsidRPr="003B1AC9">
        <w:t xml:space="preserve"> </w:t>
      </w:r>
      <w:proofErr w:type="spellStart"/>
      <w:r w:rsidRPr="003B1AC9">
        <w:t>рока</w:t>
      </w:r>
      <w:proofErr w:type="spellEnd"/>
      <w:r w:rsidRPr="003B1AC9">
        <w:t xml:space="preserve"> </w:t>
      </w:r>
      <w:proofErr w:type="spellStart"/>
      <w:r w:rsidRPr="003B1AC9">
        <w:t>за</w:t>
      </w:r>
      <w:proofErr w:type="spellEnd"/>
      <w:r w:rsidRPr="003B1AC9">
        <w:t xml:space="preserve"> </w:t>
      </w:r>
      <w:proofErr w:type="spellStart"/>
      <w:r w:rsidRPr="003B1AC9">
        <w:t>подношење</w:t>
      </w:r>
      <w:proofErr w:type="spellEnd"/>
      <w:r w:rsidRPr="003B1AC9">
        <w:t xml:space="preserve"> </w:t>
      </w:r>
      <w:proofErr w:type="spellStart"/>
      <w:r w:rsidRPr="003B1AC9">
        <w:t>пријаве</w:t>
      </w:r>
      <w:proofErr w:type="spellEnd"/>
      <w:r w:rsidRPr="003B1AC9">
        <w:t>.</w:t>
      </w:r>
    </w:p>
    <w:p w14:paraId="0500D4A9" w14:textId="01F2B2D4" w:rsidR="00F94E73" w:rsidRPr="003B1AC9" w:rsidRDefault="00F94E73" w:rsidP="003B1AC9">
      <w:pPr>
        <w:ind w:firstLine="720"/>
        <w:jc w:val="both"/>
      </w:pPr>
      <w:proofErr w:type="spellStart"/>
      <w:r w:rsidRPr="003B1AC9">
        <w:t>Листа</w:t>
      </w:r>
      <w:proofErr w:type="spellEnd"/>
      <w:r w:rsidRPr="003B1AC9">
        <w:t xml:space="preserve"> </w:t>
      </w:r>
      <w:proofErr w:type="spellStart"/>
      <w:r w:rsidRPr="003B1AC9">
        <w:t>се</w:t>
      </w:r>
      <w:proofErr w:type="spellEnd"/>
      <w:r w:rsidRPr="003B1AC9">
        <w:t xml:space="preserve"> </w:t>
      </w:r>
      <w:proofErr w:type="spellStart"/>
      <w:r w:rsidRPr="003B1AC9">
        <w:t>објављује</w:t>
      </w:r>
      <w:proofErr w:type="spellEnd"/>
      <w:r w:rsidR="0021338E" w:rsidRPr="003B1AC9">
        <w:t xml:space="preserve"> </w:t>
      </w:r>
      <w:proofErr w:type="spellStart"/>
      <w:r w:rsidR="0021338E" w:rsidRPr="003B1AC9">
        <w:t>на</w:t>
      </w:r>
      <w:proofErr w:type="spellEnd"/>
      <w:r w:rsidR="0021338E" w:rsidRPr="003B1AC9">
        <w:t xml:space="preserve"> </w:t>
      </w:r>
      <w:proofErr w:type="spellStart"/>
      <w:r w:rsidR="0021338E" w:rsidRPr="003B1AC9">
        <w:t>огласној</w:t>
      </w:r>
      <w:proofErr w:type="spellEnd"/>
      <w:r w:rsidR="0021338E" w:rsidRPr="003B1AC9">
        <w:t xml:space="preserve"> </w:t>
      </w:r>
      <w:proofErr w:type="spellStart"/>
      <w:r w:rsidR="0021338E" w:rsidRPr="003B1AC9">
        <w:t>табли</w:t>
      </w:r>
      <w:proofErr w:type="spellEnd"/>
      <w:r w:rsidR="0021338E" w:rsidRPr="003B1AC9">
        <w:t xml:space="preserve"> и </w:t>
      </w:r>
      <w:proofErr w:type="spellStart"/>
      <w:r w:rsidR="0021338E" w:rsidRPr="003B1AC9">
        <w:t>на</w:t>
      </w:r>
      <w:proofErr w:type="spellEnd"/>
      <w:r w:rsidR="0021338E" w:rsidRPr="003B1AC9">
        <w:t xml:space="preserve"> </w:t>
      </w:r>
      <w:proofErr w:type="spellStart"/>
      <w:r w:rsidR="0021338E" w:rsidRPr="003B1AC9">
        <w:t>интернет</w:t>
      </w:r>
      <w:proofErr w:type="spellEnd"/>
      <w:r w:rsidR="0021338E" w:rsidRPr="003B1AC9">
        <w:t xml:space="preserve"> </w:t>
      </w:r>
      <w:proofErr w:type="spellStart"/>
      <w:r w:rsidR="0021338E" w:rsidRPr="003B1AC9">
        <w:t>страници</w:t>
      </w:r>
      <w:proofErr w:type="spellEnd"/>
      <w:r w:rsidR="0021338E" w:rsidRPr="003B1AC9">
        <w:t xml:space="preserve"> </w:t>
      </w:r>
      <w:proofErr w:type="spellStart"/>
      <w:r w:rsidR="0021338E" w:rsidRPr="003B1AC9">
        <w:t>Завода</w:t>
      </w:r>
      <w:proofErr w:type="spellEnd"/>
      <w:r w:rsidR="0021338E" w:rsidRPr="003B1AC9">
        <w:t xml:space="preserve"> </w:t>
      </w:r>
      <w:hyperlink r:id="rId13" w:history="1">
        <w:r w:rsidR="0021338E" w:rsidRPr="003B1AC9">
          <w:rPr>
            <w:rStyle w:val="Hiperveza"/>
          </w:rPr>
          <w:t>https://ravnopravnost.org.rs/javni-konkursi/</w:t>
        </w:r>
      </w:hyperlink>
      <w:r w:rsidR="0021338E" w:rsidRPr="003B1AC9">
        <w:t>.</w:t>
      </w:r>
    </w:p>
    <w:p w14:paraId="505AFDB9" w14:textId="499F9642" w:rsidR="00F94E73" w:rsidRPr="003B1AC9" w:rsidRDefault="00F94E73" w:rsidP="003B1AC9">
      <w:pPr>
        <w:jc w:val="both"/>
      </w:pPr>
      <w:r w:rsidRPr="003B1AC9">
        <w:tab/>
      </w:r>
      <w:proofErr w:type="spellStart"/>
      <w:r w:rsidRPr="003B1AC9">
        <w:t>Привредни</w:t>
      </w:r>
      <w:proofErr w:type="spellEnd"/>
      <w:r w:rsidRPr="003B1AC9">
        <w:t xml:space="preserve"> </w:t>
      </w:r>
      <w:proofErr w:type="spellStart"/>
      <w:r w:rsidRPr="003B1AC9">
        <w:t>субјекти</w:t>
      </w:r>
      <w:proofErr w:type="spellEnd"/>
      <w:r w:rsidRPr="003B1AC9">
        <w:t xml:space="preserve"> </w:t>
      </w:r>
      <w:proofErr w:type="spellStart"/>
      <w:r w:rsidRPr="003B1AC9">
        <w:t>имају</w:t>
      </w:r>
      <w:proofErr w:type="spellEnd"/>
      <w:r w:rsidRPr="003B1AC9">
        <w:t xml:space="preserve"> </w:t>
      </w:r>
      <w:proofErr w:type="spellStart"/>
      <w:r w:rsidRPr="003B1AC9">
        <w:t>право</w:t>
      </w:r>
      <w:proofErr w:type="spellEnd"/>
      <w:r w:rsidRPr="003B1AC9">
        <w:t xml:space="preserve"> </w:t>
      </w:r>
      <w:proofErr w:type="spellStart"/>
      <w:r w:rsidRPr="003B1AC9">
        <w:t>приговора</w:t>
      </w:r>
      <w:proofErr w:type="spellEnd"/>
      <w:r w:rsidRPr="003B1AC9">
        <w:t xml:space="preserve"> </w:t>
      </w:r>
      <w:proofErr w:type="spellStart"/>
      <w:r w:rsidRPr="003B1AC9">
        <w:t>на</w:t>
      </w:r>
      <w:proofErr w:type="spellEnd"/>
      <w:r w:rsidRPr="003B1AC9">
        <w:t xml:space="preserve"> </w:t>
      </w:r>
      <w:proofErr w:type="spellStart"/>
      <w:r w:rsidRPr="003B1AC9">
        <w:t>Листу</w:t>
      </w:r>
      <w:proofErr w:type="spellEnd"/>
      <w:r w:rsidRPr="003B1AC9">
        <w:t xml:space="preserve"> у </w:t>
      </w:r>
      <w:proofErr w:type="spellStart"/>
      <w:r w:rsidRPr="003B1AC9">
        <w:t>року</w:t>
      </w:r>
      <w:proofErr w:type="spellEnd"/>
      <w:r w:rsidRPr="003B1AC9">
        <w:t xml:space="preserve"> </w:t>
      </w:r>
      <w:proofErr w:type="spellStart"/>
      <w:r w:rsidRPr="003B1AC9">
        <w:t>од</w:t>
      </w:r>
      <w:proofErr w:type="spellEnd"/>
      <w:r w:rsidRPr="003B1AC9">
        <w:t xml:space="preserve"> </w:t>
      </w:r>
      <w:proofErr w:type="spellStart"/>
      <w:r w:rsidRPr="003B1AC9">
        <w:t>три</w:t>
      </w:r>
      <w:proofErr w:type="spellEnd"/>
      <w:r w:rsidRPr="003B1AC9">
        <w:t xml:space="preserve"> </w:t>
      </w:r>
      <w:proofErr w:type="spellStart"/>
      <w:r w:rsidRPr="003B1AC9">
        <w:t>радна</w:t>
      </w:r>
      <w:proofErr w:type="spellEnd"/>
      <w:r w:rsidRPr="003B1AC9">
        <w:t xml:space="preserve"> </w:t>
      </w:r>
      <w:proofErr w:type="spellStart"/>
      <w:r w:rsidRPr="003B1AC9">
        <w:t>дана</w:t>
      </w:r>
      <w:proofErr w:type="spellEnd"/>
      <w:r w:rsidRPr="003B1AC9">
        <w:t xml:space="preserve"> </w:t>
      </w:r>
      <w:proofErr w:type="spellStart"/>
      <w:r w:rsidRPr="003B1AC9">
        <w:t>од</w:t>
      </w:r>
      <w:proofErr w:type="spellEnd"/>
      <w:r w:rsidRPr="003B1AC9">
        <w:t xml:space="preserve"> </w:t>
      </w:r>
      <w:proofErr w:type="spellStart"/>
      <w:r w:rsidRPr="003B1AC9">
        <w:t>дана</w:t>
      </w:r>
      <w:proofErr w:type="spellEnd"/>
      <w:r w:rsidRPr="003B1AC9">
        <w:t xml:space="preserve"> </w:t>
      </w:r>
      <w:proofErr w:type="spellStart"/>
      <w:r w:rsidRPr="003B1AC9">
        <w:t>њеног</w:t>
      </w:r>
      <w:proofErr w:type="spellEnd"/>
      <w:r w:rsidRPr="003B1AC9">
        <w:t xml:space="preserve"> </w:t>
      </w:r>
      <w:proofErr w:type="spellStart"/>
      <w:r w:rsidRPr="003B1AC9">
        <w:t>објављивања</w:t>
      </w:r>
      <w:proofErr w:type="spellEnd"/>
      <w:r w:rsidRPr="003B1AC9">
        <w:t>.</w:t>
      </w:r>
    </w:p>
    <w:p w14:paraId="0484794C" w14:textId="1DBF23ED" w:rsidR="00F94E73" w:rsidRPr="003B1AC9" w:rsidRDefault="00F94E73" w:rsidP="003B1AC9">
      <w:pPr>
        <w:jc w:val="both"/>
      </w:pPr>
      <w:r w:rsidRPr="003B1AC9">
        <w:tab/>
      </w:r>
      <w:proofErr w:type="spellStart"/>
      <w:r w:rsidRPr="003B1AC9">
        <w:t>Одлуку</w:t>
      </w:r>
      <w:proofErr w:type="spellEnd"/>
      <w:r w:rsidRPr="003B1AC9">
        <w:t xml:space="preserve"> о </w:t>
      </w:r>
      <w:proofErr w:type="spellStart"/>
      <w:r w:rsidRPr="003B1AC9">
        <w:t>приговору</w:t>
      </w:r>
      <w:proofErr w:type="spellEnd"/>
      <w:r w:rsidRPr="003B1AC9">
        <w:t xml:space="preserve">, </w:t>
      </w:r>
      <w:proofErr w:type="spellStart"/>
      <w:r w:rsidRPr="003B1AC9">
        <w:t>Комисија</w:t>
      </w:r>
      <w:proofErr w:type="spellEnd"/>
      <w:r w:rsidRPr="003B1AC9">
        <w:t xml:space="preserve"> </w:t>
      </w:r>
      <w:proofErr w:type="spellStart"/>
      <w:r w:rsidRPr="003B1AC9">
        <w:t>доноси</w:t>
      </w:r>
      <w:proofErr w:type="spellEnd"/>
      <w:r w:rsidRPr="003B1AC9">
        <w:t xml:space="preserve"> у </w:t>
      </w:r>
      <w:proofErr w:type="spellStart"/>
      <w:r w:rsidRPr="003B1AC9">
        <w:t>року</w:t>
      </w:r>
      <w:proofErr w:type="spellEnd"/>
      <w:r w:rsidRPr="003B1AC9">
        <w:t xml:space="preserve"> </w:t>
      </w:r>
      <w:proofErr w:type="spellStart"/>
      <w:r w:rsidRPr="003B1AC9">
        <w:t>од</w:t>
      </w:r>
      <w:proofErr w:type="spellEnd"/>
      <w:r w:rsidRPr="003B1AC9">
        <w:t xml:space="preserve"> </w:t>
      </w:r>
      <w:proofErr w:type="spellStart"/>
      <w:r w:rsidRPr="003B1AC9">
        <w:t>пет</w:t>
      </w:r>
      <w:proofErr w:type="spellEnd"/>
      <w:r w:rsidRPr="003B1AC9">
        <w:t xml:space="preserve"> </w:t>
      </w:r>
      <w:proofErr w:type="spellStart"/>
      <w:r w:rsidRPr="003B1AC9">
        <w:t>радних</w:t>
      </w:r>
      <w:proofErr w:type="spellEnd"/>
      <w:r w:rsidRPr="003B1AC9">
        <w:t xml:space="preserve"> </w:t>
      </w:r>
      <w:proofErr w:type="spellStart"/>
      <w:r w:rsidRPr="003B1AC9">
        <w:t>дана</w:t>
      </w:r>
      <w:proofErr w:type="spellEnd"/>
      <w:r w:rsidRPr="003B1AC9">
        <w:t xml:space="preserve"> </w:t>
      </w:r>
      <w:proofErr w:type="spellStart"/>
      <w:r w:rsidRPr="003B1AC9">
        <w:t>од</w:t>
      </w:r>
      <w:proofErr w:type="spellEnd"/>
      <w:r w:rsidRPr="003B1AC9">
        <w:t xml:space="preserve"> </w:t>
      </w:r>
      <w:proofErr w:type="spellStart"/>
      <w:r w:rsidRPr="003B1AC9">
        <w:t>дана</w:t>
      </w:r>
      <w:proofErr w:type="spellEnd"/>
      <w:r w:rsidRPr="003B1AC9">
        <w:t xml:space="preserve"> </w:t>
      </w:r>
      <w:proofErr w:type="spellStart"/>
      <w:r w:rsidRPr="003B1AC9">
        <w:t>пријема</w:t>
      </w:r>
      <w:proofErr w:type="spellEnd"/>
      <w:r w:rsidRPr="003B1AC9">
        <w:t xml:space="preserve"> </w:t>
      </w:r>
      <w:proofErr w:type="spellStart"/>
      <w:r w:rsidRPr="003B1AC9">
        <w:t>приговора</w:t>
      </w:r>
      <w:proofErr w:type="spellEnd"/>
      <w:r w:rsidRPr="003B1AC9">
        <w:t>.</w:t>
      </w:r>
    </w:p>
    <w:p w14:paraId="33E35C45" w14:textId="193A2C75" w:rsidR="00CE2DE4" w:rsidRPr="003B1AC9" w:rsidRDefault="00F94E73" w:rsidP="003B1AC9">
      <w:pPr>
        <w:jc w:val="both"/>
      </w:pPr>
      <w:r w:rsidRPr="003B1AC9">
        <w:tab/>
      </w:r>
      <w:proofErr w:type="spellStart"/>
      <w:r w:rsidRPr="003B1AC9">
        <w:t>Предлог</w:t>
      </w:r>
      <w:proofErr w:type="spellEnd"/>
      <w:r w:rsidRPr="003B1AC9">
        <w:t xml:space="preserve"> </w:t>
      </w:r>
      <w:proofErr w:type="spellStart"/>
      <w:r w:rsidR="0021338E" w:rsidRPr="003B1AC9">
        <w:t>Одлуке</w:t>
      </w:r>
      <w:proofErr w:type="spellEnd"/>
      <w:r w:rsidR="0021338E" w:rsidRPr="003B1AC9">
        <w:t xml:space="preserve"> о </w:t>
      </w:r>
      <w:proofErr w:type="spellStart"/>
      <w:r w:rsidR="0021338E" w:rsidRPr="003B1AC9">
        <w:t>додели</w:t>
      </w:r>
      <w:proofErr w:type="spellEnd"/>
      <w:r w:rsidR="0021338E" w:rsidRPr="003B1AC9">
        <w:t xml:space="preserve"> </w:t>
      </w:r>
      <w:proofErr w:type="spellStart"/>
      <w:r w:rsidR="0021338E" w:rsidRPr="003B1AC9">
        <w:t>бесповратних</w:t>
      </w:r>
      <w:proofErr w:type="spellEnd"/>
      <w:r w:rsidR="0021338E" w:rsidRPr="003B1AC9">
        <w:t xml:space="preserve"> </w:t>
      </w:r>
      <w:proofErr w:type="spellStart"/>
      <w:r w:rsidR="0021338E" w:rsidRPr="003B1AC9">
        <w:t>средстава</w:t>
      </w:r>
      <w:proofErr w:type="spellEnd"/>
      <w:r w:rsidR="0021338E" w:rsidRPr="003B1AC9">
        <w:t xml:space="preserve">, </w:t>
      </w:r>
      <w:proofErr w:type="spellStart"/>
      <w:r w:rsidRPr="003B1AC9">
        <w:t>са</w:t>
      </w:r>
      <w:proofErr w:type="spellEnd"/>
      <w:r w:rsidRPr="003B1AC9">
        <w:t xml:space="preserve"> </w:t>
      </w:r>
      <w:proofErr w:type="spellStart"/>
      <w:r w:rsidRPr="003B1AC9">
        <w:t>записником</w:t>
      </w:r>
      <w:proofErr w:type="spellEnd"/>
      <w:r w:rsidR="0021338E" w:rsidRPr="003B1AC9">
        <w:t xml:space="preserve">, </w:t>
      </w:r>
      <w:proofErr w:type="spellStart"/>
      <w:r w:rsidR="0021338E" w:rsidRPr="003B1AC9">
        <w:t>Комисија</w:t>
      </w:r>
      <w:proofErr w:type="spellEnd"/>
      <w:r w:rsidR="0021338E" w:rsidRPr="003B1AC9">
        <w:t xml:space="preserve"> </w:t>
      </w:r>
      <w:proofErr w:type="spellStart"/>
      <w:r w:rsidR="0021338E" w:rsidRPr="003B1AC9">
        <w:t>доставља</w:t>
      </w:r>
      <w:proofErr w:type="spellEnd"/>
      <w:r w:rsidR="0021338E" w:rsidRPr="003B1AC9">
        <w:t xml:space="preserve"> </w:t>
      </w:r>
      <w:proofErr w:type="spellStart"/>
      <w:r w:rsidR="0021338E" w:rsidRPr="003B1AC9">
        <w:t>д</w:t>
      </w:r>
      <w:r w:rsidRPr="003B1AC9">
        <w:t>иректору</w:t>
      </w:r>
      <w:proofErr w:type="spellEnd"/>
      <w:r w:rsidRPr="003B1AC9">
        <w:t xml:space="preserve"> </w:t>
      </w:r>
      <w:proofErr w:type="spellStart"/>
      <w:r w:rsidRPr="003B1AC9">
        <w:t>ради</w:t>
      </w:r>
      <w:proofErr w:type="spellEnd"/>
      <w:r w:rsidRPr="003B1AC9">
        <w:t xml:space="preserve"> </w:t>
      </w:r>
      <w:proofErr w:type="spellStart"/>
      <w:r w:rsidR="00CE2DE4" w:rsidRPr="003B1AC9">
        <w:t>на</w:t>
      </w:r>
      <w:proofErr w:type="spellEnd"/>
      <w:r w:rsidR="00CE2DE4" w:rsidRPr="003B1AC9">
        <w:t xml:space="preserve"> </w:t>
      </w:r>
      <w:proofErr w:type="spellStart"/>
      <w:r w:rsidRPr="003B1AC9">
        <w:t>доношења</w:t>
      </w:r>
      <w:proofErr w:type="spellEnd"/>
      <w:r w:rsidR="00CE2DE4" w:rsidRPr="003B1AC9">
        <w:t xml:space="preserve">. </w:t>
      </w:r>
      <w:proofErr w:type="spellStart"/>
      <w:r w:rsidR="00CE2DE4" w:rsidRPr="003B1AC9">
        <w:t>Директор</w:t>
      </w:r>
      <w:proofErr w:type="spellEnd"/>
      <w:r w:rsidR="00CE2DE4" w:rsidRPr="003B1AC9">
        <w:t xml:space="preserve"> </w:t>
      </w:r>
      <w:proofErr w:type="spellStart"/>
      <w:r w:rsidR="00CE2DE4" w:rsidRPr="003B1AC9">
        <w:t>Завода</w:t>
      </w:r>
      <w:proofErr w:type="spellEnd"/>
      <w:r w:rsidR="00CE2DE4" w:rsidRPr="003B1AC9">
        <w:t xml:space="preserve"> </w:t>
      </w:r>
      <w:proofErr w:type="spellStart"/>
      <w:r w:rsidR="00CE2DE4" w:rsidRPr="003B1AC9">
        <w:t>разматра</w:t>
      </w:r>
      <w:proofErr w:type="spellEnd"/>
      <w:r w:rsidR="00CE2DE4" w:rsidRPr="003B1AC9">
        <w:t xml:space="preserve"> </w:t>
      </w:r>
      <w:proofErr w:type="spellStart"/>
      <w:r w:rsidR="00CE2DE4" w:rsidRPr="003B1AC9">
        <w:t>предлоге</w:t>
      </w:r>
      <w:proofErr w:type="spellEnd"/>
      <w:r w:rsidR="00CE2DE4" w:rsidRPr="003B1AC9">
        <w:t xml:space="preserve"> </w:t>
      </w:r>
      <w:proofErr w:type="spellStart"/>
      <w:r w:rsidR="00CE2DE4" w:rsidRPr="003B1AC9">
        <w:t>Комисије</w:t>
      </w:r>
      <w:proofErr w:type="spellEnd"/>
      <w:r w:rsidR="00CE2DE4" w:rsidRPr="003B1AC9">
        <w:t xml:space="preserve"> и </w:t>
      </w:r>
      <w:proofErr w:type="spellStart"/>
      <w:r w:rsidR="00CE2DE4" w:rsidRPr="003B1AC9">
        <w:t>доноси</w:t>
      </w:r>
      <w:proofErr w:type="spellEnd"/>
      <w:r w:rsidR="00CE2DE4" w:rsidRPr="003B1AC9">
        <w:t xml:space="preserve"> </w:t>
      </w:r>
      <w:proofErr w:type="spellStart"/>
      <w:r w:rsidR="00CE2DE4" w:rsidRPr="003B1AC9">
        <w:t>Одлуку</w:t>
      </w:r>
      <w:proofErr w:type="spellEnd"/>
      <w:r w:rsidR="00CE2DE4" w:rsidRPr="003B1AC9">
        <w:t xml:space="preserve"> </w:t>
      </w:r>
      <w:proofErr w:type="spellStart"/>
      <w:r w:rsidR="00CE2DE4" w:rsidRPr="003B1AC9">
        <w:t>која</w:t>
      </w:r>
      <w:proofErr w:type="spellEnd"/>
      <w:r w:rsidR="00CE2DE4" w:rsidRPr="003B1AC9">
        <w:t xml:space="preserve"> </w:t>
      </w:r>
      <w:proofErr w:type="spellStart"/>
      <w:r w:rsidR="00CE2DE4" w:rsidRPr="003B1AC9">
        <w:t>је</w:t>
      </w:r>
      <w:proofErr w:type="spellEnd"/>
      <w:r w:rsidR="00CE2DE4" w:rsidRPr="003B1AC9">
        <w:t xml:space="preserve"> </w:t>
      </w:r>
      <w:proofErr w:type="spellStart"/>
      <w:r w:rsidR="00CE2DE4" w:rsidRPr="003B1AC9">
        <w:t>коначна</w:t>
      </w:r>
      <w:proofErr w:type="spellEnd"/>
      <w:r w:rsidR="003B1AC9">
        <w:t>.</w:t>
      </w:r>
    </w:p>
    <w:p w14:paraId="2FF36887" w14:textId="12C58951" w:rsidR="00CE2DE4" w:rsidRPr="003B1AC9" w:rsidRDefault="00F94E73" w:rsidP="003B1AC9">
      <w:pPr>
        <w:ind w:firstLine="720"/>
        <w:jc w:val="both"/>
      </w:pPr>
      <w:proofErr w:type="spellStart"/>
      <w:r w:rsidRPr="003B1AC9">
        <w:t>Одлука</w:t>
      </w:r>
      <w:proofErr w:type="spellEnd"/>
      <w:r w:rsidRPr="003B1AC9">
        <w:t xml:space="preserve"> </w:t>
      </w:r>
      <w:proofErr w:type="spellStart"/>
      <w:r w:rsidRPr="003B1AC9">
        <w:t>се</w:t>
      </w:r>
      <w:proofErr w:type="spellEnd"/>
      <w:r w:rsidRPr="003B1AC9">
        <w:t xml:space="preserve"> </w:t>
      </w:r>
      <w:proofErr w:type="spellStart"/>
      <w:r w:rsidRPr="003B1AC9">
        <w:t>објављује</w:t>
      </w:r>
      <w:proofErr w:type="spellEnd"/>
      <w:r w:rsidRPr="003B1AC9">
        <w:t xml:space="preserve"> </w:t>
      </w:r>
      <w:proofErr w:type="spellStart"/>
      <w:r w:rsidR="00CE2DE4" w:rsidRPr="003B1AC9">
        <w:t>на</w:t>
      </w:r>
      <w:proofErr w:type="spellEnd"/>
      <w:r w:rsidR="00CE2DE4" w:rsidRPr="003B1AC9">
        <w:t xml:space="preserve"> </w:t>
      </w:r>
      <w:proofErr w:type="spellStart"/>
      <w:r w:rsidR="00CE2DE4" w:rsidRPr="003B1AC9">
        <w:t>огласној</w:t>
      </w:r>
      <w:proofErr w:type="spellEnd"/>
      <w:r w:rsidR="00CE2DE4" w:rsidRPr="003B1AC9">
        <w:t xml:space="preserve"> </w:t>
      </w:r>
      <w:proofErr w:type="spellStart"/>
      <w:r w:rsidR="00CE2DE4" w:rsidRPr="003B1AC9">
        <w:t>табли</w:t>
      </w:r>
      <w:proofErr w:type="spellEnd"/>
      <w:r w:rsidR="00CE2DE4" w:rsidRPr="003B1AC9">
        <w:t xml:space="preserve"> и </w:t>
      </w:r>
      <w:proofErr w:type="spellStart"/>
      <w:r w:rsidR="00CE2DE4" w:rsidRPr="003B1AC9">
        <w:t>на</w:t>
      </w:r>
      <w:proofErr w:type="spellEnd"/>
      <w:r w:rsidR="00CE2DE4" w:rsidRPr="003B1AC9">
        <w:t xml:space="preserve"> </w:t>
      </w:r>
      <w:proofErr w:type="spellStart"/>
      <w:r w:rsidR="00CE2DE4" w:rsidRPr="003B1AC9">
        <w:t>интернет</w:t>
      </w:r>
      <w:proofErr w:type="spellEnd"/>
      <w:r w:rsidR="00CE2DE4" w:rsidRPr="003B1AC9">
        <w:t xml:space="preserve"> </w:t>
      </w:r>
      <w:proofErr w:type="spellStart"/>
      <w:r w:rsidR="00CE2DE4" w:rsidRPr="003B1AC9">
        <w:t>страници</w:t>
      </w:r>
      <w:proofErr w:type="spellEnd"/>
      <w:r w:rsidR="00CE2DE4" w:rsidRPr="003B1AC9">
        <w:t xml:space="preserve"> </w:t>
      </w:r>
      <w:proofErr w:type="spellStart"/>
      <w:r w:rsidR="00CE2DE4" w:rsidRPr="003B1AC9">
        <w:t>Завода</w:t>
      </w:r>
      <w:proofErr w:type="spellEnd"/>
      <w:r w:rsidR="00CE2DE4" w:rsidRPr="003B1AC9">
        <w:t xml:space="preserve"> </w:t>
      </w:r>
      <w:hyperlink r:id="rId14" w:history="1">
        <w:r w:rsidR="00CE2DE4" w:rsidRPr="003B1AC9">
          <w:rPr>
            <w:rStyle w:val="Hiperveza"/>
          </w:rPr>
          <w:t>https://ravnopravnost.org.rs/javni-konkursi/</w:t>
        </w:r>
      </w:hyperlink>
      <w:r w:rsidR="00CE2DE4" w:rsidRPr="003B1AC9">
        <w:t>.</w:t>
      </w:r>
    </w:p>
    <w:p w14:paraId="3F319622" w14:textId="3090A682" w:rsidR="00535CD1" w:rsidRDefault="00535CD1" w:rsidP="003B1AC9">
      <w:pPr>
        <w:ind w:firstLine="720"/>
        <w:jc w:val="both"/>
      </w:pPr>
      <w:proofErr w:type="spellStart"/>
      <w:r w:rsidRPr="003B1AC9">
        <w:t>Уколико</w:t>
      </w:r>
      <w:proofErr w:type="spellEnd"/>
      <w:r w:rsidRPr="003B1AC9">
        <w:t xml:space="preserve">, </w:t>
      </w:r>
      <w:proofErr w:type="spellStart"/>
      <w:r w:rsidRPr="003B1AC9">
        <w:t>након</w:t>
      </w:r>
      <w:proofErr w:type="spellEnd"/>
      <w:r w:rsidRPr="003B1AC9">
        <w:t xml:space="preserve"> </w:t>
      </w:r>
      <w:proofErr w:type="spellStart"/>
      <w:r w:rsidRPr="003B1AC9">
        <w:t>доношења</w:t>
      </w:r>
      <w:proofErr w:type="spellEnd"/>
      <w:r w:rsidRPr="003B1AC9">
        <w:t xml:space="preserve"> </w:t>
      </w:r>
      <w:proofErr w:type="spellStart"/>
      <w:r w:rsidRPr="003B1AC9">
        <w:t>Одлуке</w:t>
      </w:r>
      <w:proofErr w:type="spellEnd"/>
      <w:r w:rsidRPr="003B1AC9">
        <w:t xml:space="preserve">, а </w:t>
      </w:r>
      <w:proofErr w:type="spellStart"/>
      <w:r w:rsidRPr="003B1AC9">
        <w:t>пре</w:t>
      </w:r>
      <w:proofErr w:type="spellEnd"/>
      <w:r w:rsidRPr="003B1AC9">
        <w:t xml:space="preserve"> </w:t>
      </w:r>
      <w:proofErr w:type="spellStart"/>
      <w:r w:rsidRPr="003B1AC9">
        <w:t>потписивања</w:t>
      </w:r>
      <w:proofErr w:type="spellEnd"/>
      <w:r w:rsidRPr="003B1AC9">
        <w:t xml:space="preserve"> </w:t>
      </w:r>
      <w:proofErr w:type="spellStart"/>
      <w:r w:rsidRPr="003B1AC9">
        <w:t>уговора</w:t>
      </w:r>
      <w:proofErr w:type="spellEnd"/>
      <w:r w:rsidRPr="003B1AC9">
        <w:t xml:space="preserve">, </w:t>
      </w:r>
      <w:proofErr w:type="spellStart"/>
      <w:r w:rsidRPr="003B1AC9">
        <w:t>неки</w:t>
      </w:r>
      <w:proofErr w:type="spellEnd"/>
      <w:r w:rsidRPr="003B1AC9">
        <w:t xml:space="preserve"> </w:t>
      </w:r>
      <w:proofErr w:type="spellStart"/>
      <w:r w:rsidRPr="003B1AC9">
        <w:t>од</w:t>
      </w:r>
      <w:proofErr w:type="spellEnd"/>
      <w:r w:rsidRPr="003B1AC9">
        <w:t xml:space="preserve"> </w:t>
      </w:r>
      <w:proofErr w:type="spellStart"/>
      <w:r w:rsidRPr="003B1AC9">
        <w:t>привредних</w:t>
      </w:r>
      <w:proofErr w:type="spellEnd"/>
      <w:r w:rsidRPr="003B1AC9">
        <w:t xml:space="preserve"> </w:t>
      </w:r>
      <w:proofErr w:type="spellStart"/>
      <w:r w:rsidRPr="003B1AC9">
        <w:t>субјеката</w:t>
      </w:r>
      <w:proofErr w:type="spellEnd"/>
      <w:r w:rsidRPr="003B1AC9">
        <w:t xml:space="preserve">, </w:t>
      </w:r>
      <w:proofErr w:type="spellStart"/>
      <w:r w:rsidRPr="003B1AC9">
        <w:t>коме</w:t>
      </w:r>
      <w:proofErr w:type="spellEnd"/>
      <w:r w:rsidRPr="003B1AC9">
        <w:t xml:space="preserve"> </w:t>
      </w:r>
      <w:proofErr w:type="spellStart"/>
      <w:r w:rsidRPr="003B1AC9">
        <w:t>су</w:t>
      </w:r>
      <w:proofErr w:type="spellEnd"/>
      <w:r w:rsidRPr="003B1AC9">
        <w:t xml:space="preserve"> </w:t>
      </w:r>
      <w:proofErr w:type="spellStart"/>
      <w:r w:rsidRPr="003B1AC9">
        <w:t>одобрена</w:t>
      </w:r>
      <w:proofErr w:type="spellEnd"/>
      <w:r w:rsidRPr="003B1AC9">
        <w:t xml:space="preserve"> </w:t>
      </w:r>
      <w:proofErr w:type="spellStart"/>
      <w:r w:rsidRPr="003B1AC9">
        <w:t>средства</w:t>
      </w:r>
      <w:proofErr w:type="spellEnd"/>
      <w:r w:rsidRPr="003B1AC9">
        <w:t xml:space="preserve">, </w:t>
      </w:r>
      <w:proofErr w:type="spellStart"/>
      <w:r w:rsidRPr="003B1AC9">
        <w:t>одустане</w:t>
      </w:r>
      <w:proofErr w:type="spellEnd"/>
      <w:r w:rsidRPr="003B1AC9">
        <w:t xml:space="preserve"> </w:t>
      </w:r>
      <w:proofErr w:type="spellStart"/>
      <w:r w:rsidRPr="003B1AC9">
        <w:t>од</w:t>
      </w:r>
      <w:proofErr w:type="spellEnd"/>
      <w:r w:rsidRPr="003B1AC9">
        <w:t xml:space="preserve"> </w:t>
      </w:r>
      <w:proofErr w:type="spellStart"/>
      <w:r w:rsidRPr="003B1AC9">
        <w:t>поднете</w:t>
      </w:r>
      <w:proofErr w:type="spellEnd"/>
      <w:r w:rsidRPr="003B1AC9">
        <w:t xml:space="preserve"> </w:t>
      </w:r>
      <w:proofErr w:type="spellStart"/>
      <w:r w:rsidRPr="003B1AC9">
        <w:t>пријаве</w:t>
      </w:r>
      <w:proofErr w:type="spellEnd"/>
      <w:r w:rsidRPr="003B1AC9">
        <w:t xml:space="preserve">, </w:t>
      </w:r>
      <w:proofErr w:type="spellStart"/>
      <w:r w:rsidRPr="003B1AC9">
        <w:t>средства</w:t>
      </w:r>
      <w:proofErr w:type="spellEnd"/>
      <w:r w:rsidRPr="003B1AC9">
        <w:t xml:space="preserve"> </w:t>
      </w:r>
      <w:proofErr w:type="spellStart"/>
      <w:r w:rsidRPr="003B1AC9">
        <w:t>ће</w:t>
      </w:r>
      <w:proofErr w:type="spellEnd"/>
      <w:r w:rsidRPr="003B1AC9">
        <w:t xml:space="preserve"> </w:t>
      </w:r>
      <w:proofErr w:type="spellStart"/>
      <w:r w:rsidRPr="003B1AC9">
        <w:t>се</w:t>
      </w:r>
      <w:proofErr w:type="spellEnd"/>
      <w:r w:rsidRPr="003B1AC9">
        <w:t xml:space="preserve"> </w:t>
      </w:r>
      <w:proofErr w:type="spellStart"/>
      <w:r w:rsidRPr="003B1AC9">
        <w:t>одобрити</w:t>
      </w:r>
      <w:proofErr w:type="spellEnd"/>
      <w:r w:rsidRPr="003B1AC9">
        <w:t xml:space="preserve"> </w:t>
      </w:r>
      <w:proofErr w:type="spellStart"/>
      <w:r w:rsidRPr="003B1AC9">
        <w:t>следлећем</w:t>
      </w:r>
      <w:proofErr w:type="spellEnd"/>
      <w:r w:rsidRPr="003B1AC9">
        <w:t xml:space="preserve"> </w:t>
      </w:r>
      <w:proofErr w:type="spellStart"/>
      <w:r w:rsidRPr="003B1AC9">
        <w:t>привредном</w:t>
      </w:r>
      <w:proofErr w:type="spellEnd"/>
      <w:r w:rsidRPr="003B1AC9">
        <w:t xml:space="preserve"> </w:t>
      </w:r>
      <w:proofErr w:type="spellStart"/>
      <w:r w:rsidRPr="003B1AC9">
        <w:t>субјекту</w:t>
      </w:r>
      <w:proofErr w:type="spellEnd"/>
      <w:r w:rsidRPr="003B1AC9">
        <w:t xml:space="preserve"> </w:t>
      </w:r>
      <w:proofErr w:type="spellStart"/>
      <w:r w:rsidRPr="003B1AC9">
        <w:t>са</w:t>
      </w:r>
      <w:proofErr w:type="spellEnd"/>
      <w:r w:rsidRPr="003B1AC9">
        <w:t xml:space="preserve"> </w:t>
      </w:r>
      <w:proofErr w:type="spellStart"/>
      <w:r w:rsidRPr="003B1AC9">
        <w:t>Листе</w:t>
      </w:r>
      <w:proofErr w:type="spellEnd"/>
      <w:r w:rsidRPr="003B1AC9">
        <w:t xml:space="preserve"> </w:t>
      </w:r>
      <w:proofErr w:type="spellStart"/>
      <w:r w:rsidRPr="003B1AC9">
        <w:t>који</w:t>
      </w:r>
      <w:proofErr w:type="spellEnd"/>
      <w:r w:rsidRPr="003B1AC9">
        <w:t xml:space="preserve"> </w:t>
      </w:r>
      <w:proofErr w:type="spellStart"/>
      <w:r w:rsidRPr="003B1AC9">
        <w:t>испуњава</w:t>
      </w:r>
      <w:proofErr w:type="spellEnd"/>
      <w:r w:rsidRPr="003B1AC9">
        <w:t xml:space="preserve"> </w:t>
      </w:r>
      <w:proofErr w:type="spellStart"/>
      <w:r w:rsidRPr="003B1AC9">
        <w:t>услове</w:t>
      </w:r>
      <w:proofErr w:type="spellEnd"/>
      <w:r w:rsidRPr="003B1AC9">
        <w:t xml:space="preserve"> </w:t>
      </w:r>
      <w:proofErr w:type="spellStart"/>
      <w:r w:rsidRPr="003B1AC9">
        <w:t>Јавног</w:t>
      </w:r>
      <w:proofErr w:type="spellEnd"/>
      <w:r w:rsidRPr="003B1AC9">
        <w:t xml:space="preserve"> </w:t>
      </w:r>
      <w:proofErr w:type="spellStart"/>
      <w:r w:rsidRPr="003B1AC9">
        <w:t>конкурса</w:t>
      </w:r>
      <w:proofErr w:type="spellEnd"/>
      <w:r w:rsidRPr="003B1AC9">
        <w:t>.</w:t>
      </w:r>
    </w:p>
    <w:p w14:paraId="3850A04B" w14:textId="77777777" w:rsidR="002F4C72" w:rsidRPr="003B1AC9" w:rsidRDefault="002F4C72" w:rsidP="003B1AC9">
      <w:pPr>
        <w:ind w:firstLine="720"/>
        <w:jc w:val="both"/>
      </w:pPr>
    </w:p>
    <w:p w14:paraId="43E59194" w14:textId="77777777" w:rsidR="007E47AE" w:rsidRPr="004C5160" w:rsidRDefault="007E47AE" w:rsidP="007E47AE">
      <w:pPr>
        <w:jc w:val="center"/>
        <w:rPr>
          <w:b/>
          <w:bCs/>
          <w:noProof/>
          <w:lang w:val="sr-Latn-CS"/>
        </w:rPr>
      </w:pPr>
      <w:r w:rsidRPr="004C5160">
        <w:rPr>
          <w:b/>
          <w:bCs/>
          <w:noProof/>
          <w:lang w:val="sr-Latn-CS"/>
        </w:rPr>
        <w:t>УГОВОР О ДОДЕЛИ СРЕДСТАВА</w:t>
      </w:r>
    </w:p>
    <w:p w14:paraId="590EB0C8" w14:textId="35F3531B" w:rsidR="007E47AE" w:rsidRPr="004C5160" w:rsidRDefault="007E47AE" w:rsidP="007E47AE">
      <w:pPr>
        <w:jc w:val="center"/>
        <w:rPr>
          <w:noProof/>
          <w:lang w:val="sr-Latn-CS"/>
        </w:rPr>
      </w:pPr>
      <w:r w:rsidRPr="004C5160">
        <w:rPr>
          <w:noProof/>
          <w:lang w:val="sr-Latn-CS"/>
        </w:rPr>
        <w:t>Члан 1</w:t>
      </w:r>
      <w:r w:rsidR="00213DDB">
        <w:rPr>
          <w:noProof/>
        </w:rPr>
        <w:t>6</w:t>
      </w:r>
      <w:r w:rsidRPr="004C5160">
        <w:rPr>
          <w:noProof/>
          <w:lang w:val="sr-Latn-CS"/>
        </w:rPr>
        <w:t>.</w:t>
      </w:r>
    </w:p>
    <w:p w14:paraId="23A0D694" w14:textId="77777777" w:rsidR="007E47AE" w:rsidRPr="004C5160" w:rsidRDefault="007E47AE" w:rsidP="007E47AE">
      <w:pPr>
        <w:ind w:firstLine="720"/>
        <w:jc w:val="both"/>
        <w:rPr>
          <w:noProof/>
          <w:lang w:val="sr-Latn-CS"/>
        </w:rPr>
      </w:pPr>
      <w:r w:rsidRPr="004C5160">
        <w:rPr>
          <w:noProof/>
          <w:lang w:val="sr-Latn-CS"/>
        </w:rPr>
        <w:t xml:space="preserve">Учесник Јавног конкурса коме се Одлуком одобре средства (у даљем тексту: Корисник средстава), пре закључења уговора Заводу доставља Изјаву: </w:t>
      </w:r>
    </w:p>
    <w:p w14:paraId="6C54B126" w14:textId="77777777" w:rsidR="007E47AE" w:rsidRPr="004C5160" w:rsidRDefault="007E47AE" w:rsidP="007E47AE">
      <w:pPr>
        <w:ind w:firstLine="720"/>
        <w:jc w:val="both"/>
        <w:rPr>
          <w:noProof/>
          <w:lang w:val="sr-Latn-CS"/>
        </w:rPr>
      </w:pPr>
      <w:r w:rsidRPr="004C5160">
        <w:rPr>
          <w:noProof/>
          <w:lang w:val="sr-Latn-CS"/>
        </w:rPr>
        <w:lastRenderedPageBreak/>
        <w:t xml:space="preserve">- о давању сагласности на одобрени износ бесповратних средства; </w:t>
      </w:r>
    </w:p>
    <w:p w14:paraId="081CE04A" w14:textId="77777777" w:rsidR="007E47AE" w:rsidRPr="004C5160" w:rsidRDefault="007E47AE" w:rsidP="007E47AE">
      <w:pPr>
        <w:ind w:firstLine="720"/>
        <w:jc w:val="both"/>
        <w:rPr>
          <w:noProof/>
          <w:lang w:val="sr-Latn-CS"/>
        </w:rPr>
      </w:pPr>
      <w:r w:rsidRPr="004C5160">
        <w:rPr>
          <w:noProof/>
          <w:lang w:val="sr-Latn-CS"/>
        </w:rPr>
        <w:t>- да машину</w:t>
      </w:r>
      <w:r>
        <w:rPr>
          <w:noProof/>
          <w:lang w:val="sr-Cyrl-RS"/>
        </w:rPr>
        <w:t xml:space="preserve">, </w:t>
      </w:r>
      <w:r w:rsidRPr="004C5160">
        <w:rPr>
          <w:noProof/>
          <w:lang w:val="sr-Latn-CS"/>
        </w:rPr>
        <w:t>опрему</w:t>
      </w:r>
      <w:r>
        <w:rPr>
          <w:noProof/>
          <w:lang w:val="sr-Cyrl-RS"/>
        </w:rPr>
        <w:t xml:space="preserve"> или алат</w:t>
      </w:r>
      <w:r w:rsidRPr="004C5160">
        <w:rPr>
          <w:noProof/>
          <w:lang w:val="sr-Latn-CS"/>
        </w:rPr>
        <w:t xml:space="preserve"> неће отуђити или дати другом привредном субјекту у закуп или на коришћење, најмање 12 месеци од дана потписивања Уговора или </w:t>
      </w:r>
    </w:p>
    <w:p w14:paraId="56D5367F" w14:textId="0E7E58C0" w:rsidR="007E47AE" w:rsidRPr="00E00E91" w:rsidRDefault="007E47AE" w:rsidP="007E47AE">
      <w:pPr>
        <w:ind w:firstLine="720"/>
        <w:jc w:val="both"/>
        <w:rPr>
          <w:noProof/>
          <w:lang w:val="sr-Latn-CS"/>
        </w:rPr>
      </w:pPr>
      <w:r w:rsidRPr="00E00E91">
        <w:rPr>
          <w:noProof/>
          <w:lang w:val="sr-Latn-CS"/>
        </w:rPr>
        <w:t xml:space="preserve">- да услугу (израда веб сајта, </w:t>
      </w:r>
      <w:r w:rsidR="00CF0F15">
        <w:rPr>
          <w:noProof/>
          <w:lang w:val="sr-Cyrl-RS"/>
        </w:rPr>
        <w:t xml:space="preserve">веб-шопа, </w:t>
      </w:r>
      <w:r w:rsidRPr="00E00E91">
        <w:rPr>
          <w:noProof/>
          <w:lang w:val="sr-Cyrl-RS"/>
        </w:rPr>
        <w:t>сертификат за производ или бренд</w:t>
      </w:r>
      <w:r w:rsidRPr="00E00E91">
        <w:rPr>
          <w:noProof/>
          <w:lang w:val="sr-Latn-CS"/>
        </w:rPr>
        <w:t xml:space="preserve">) неће уступити другом привредном субјекту, односно да је услугу искористио или да ће је искористити искључиво за сопствене потребе. </w:t>
      </w:r>
    </w:p>
    <w:p w14:paraId="4C988824" w14:textId="77777777" w:rsidR="007E47AE" w:rsidRPr="009713F1" w:rsidRDefault="007E47AE" w:rsidP="007E47AE">
      <w:pPr>
        <w:ind w:firstLine="720"/>
        <w:jc w:val="both"/>
        <w:rPr>
          <w:noProof/>
          <w:color w:val="FF0000"/>
          <w:lang w:val="sr-Cyrl-RS"/>
        </w:rPr>
      </w:pPr>
      <w:r w:rsidRPr="00E00E91">
        <w:rPr>
          <w:noProof/>
          <w:lang w:val="sr-Cyrl-RS"/>
        </w:rPr>
        <w:t>Завод може прихватити само ону понуду (а која се тиче набавке опреме, машина, алата, репроматеријала или услуге) која је наведена у пројектној документацији. Све накнадне промене у смислу трошкова иду на терет учесника конкурса.</w:t>
      </w:r>
    </w:p>
    <w:p w14:paraId="12ABBD66" w14:textId="77777777" w:rsidR="007E47AE" w:rsidRPr="00E00E91" w:rsidRDefault="007E47AE" w:rsidP="007E47AE">
      <w:pPr>
        <w:ind w:firstLine="720"/>
        <w:jc w:val="both"/>
        <w:rPr>
          <w:noProof/>
          <w:lang w:val="sr-Latn-CS"/>
        </w:rPr>
      </w:pPr>
      <w:r w:rsidRPr="00E00E91">
        <w:rPr>
          <w:noProof/>
          <w:lang w:val="sr-Latn-CS"/>
        </w:rPr>
        <w:t xml:space="preserve">На основу Одлуке, </w:t>
      </w:r>
      <w:r w:rsidRPr="00E00E91">
        <w:rPr>
          <w:noProof/>
          <w:lang w:val="sr-Cyrl-RS"/>
        </w:rPr>
        <w:t xml:space="preserve">Завод ће закључити </w:t>
      </w:r>
      <w:r w:rsidRPr="00E00E91">
        <w:rPr>
          <w:noProof/>
          <w:lang w:val="sr-Latn-CS"/>
        </w:rPr>
        <w:t>уговор</w:t>
      </w:r>
      <w:r w:rsidRPr="00E00E91">
        <w:rPr>
          <w:noProof/>
          <w:lang w:val="sr-Cyrl-RS"/>
        </w:rPr>
        <w:t>е</w:t>
      </w:r>
      <w:r w:rsidRPr="00E00E91">
        <w:rPr>
          <w:noProof/>
          <w:lang w:val="sr-Latn-CS"/>
        </w:rPr>
        <w:t xml:space="preserve"> са Корисни</w:t>
      </w:r>
      <w:r w:rsidRPr="00E00E91">
        <w:rPr>
          <w:noProof/>
          <w:lang w:val="sr-Cyrl-RS"/>
        </w:rPr>
        <w:t>ком</w:t>
      </w:r>
      <w:r w:rsidRPr="00E00E91">
        <w:rPr>
          <w:noProof/>
          <w:lang w:val="sr-Latn-CS"/>
        </w:rPr>
        <w:t xml:space="preserve"> средстава којим се регулишу међусобна права и обавезе. </w:t>
      </w:r>
    </w:p>
    <w:p w14:paraId="618DB03E" w14:textId="77777777" w:rsidR="007E47AE" w:rsidRDefault="007E47AE" w:rsidP="007E47AE">
      <w:pPr>
        <w:ind w:firstLine="720"/>
        <w:jc w:val="both"/>
        <w:rPr>
          <w:noProof/>
          <w:lang w:val="sr-Latn-CS"/>
        </w:rPr>
      </w:pPr>
      <w:r>
        <w:rPr>
          <w:noProof/>
          <w:lang w:val="sr-Cyrl-RS"/>
        </w:rPr>
        <w:t>Пренос</w:t>
      </w:r>
      <w:r w:rsidRPr="00E00E91">
        <w:rPr>
          <w:noProof/>
          <w:lang w:val="sr-Latn-CS"/>
        </w:rPr>
        <w:t xml:space="preserve"> средстава врши се након потписивања Уговора са Зав</w:t>
      </w:r>
      <w:r w:rsidRPr="00E00E91">
        <w:rPr>
          <w:noProof/>
          <w:lang w:val="sr-Cyrl-RS"/>
        </w:rPr>
        <w:t>о</w:t>
      </w:r>
      <w:r w:rsidRPr="00E00E91">
        <w:rPr>
          <w:noProof/>
          <w:lang w:val="sr-Latn-CS"/>
        </w:rPr>
        <w:t>дом.</w:t>
      </w:r>
    </w:p>
    <w:p w14:paraId="13D8B036" w14:textId="724DBC86" w:rsidR="00813C51" w:rsidRPr="004C5160" w:rsidRDefault="00813C51" w:rsidP="007E47AE">
      <w:pPr>
        <w:jc w:val="both"/>
        <w:rPr>
          <w:noProof/>
          <w:lang w:val="sr-Latn-CS"/>
        </w:rPr>
      </w:pPr>
    </w:p>
    <w:p w14:paraId="32A5BF37" w14:textId="77777777" w:rsidR="004810C5" w:rsidRPr="004C5160" w:rsidRDefault="00F51F7B" w:rsidP="000D1BA0">
      <w:pPr>
        <w:jc w:val="center"/>
        <w:rPr>
          <w:b/>
          <w:bCs/>
          <w:noProof/>
          <w:lang w:val="sr-Latn-CS"/>
        </w:rPr>
      </w:pPr>
      <w:r w:rsidRPr="004C5160">
        <w:rPr>
          <w:b/>
          <w:bCs/>
          <w:noProof/>
          <w:lang w:val="sr-Latn-CS"/>
        </w:rPr>
        <w:t>ОБАВЕЗЕ КОРИСНИКА СРЕДСТАВА</w:t>
      </w:r>
    </w:p>
    <w:p w14:paraId="1BA5714E" w14:textId="39EB0D8E" w:rsidR="004810C5" w:rsidRPr="004C5160" w:rsidRDefault="00B83DCA" w:rsidP="004810C5">
      <w:pPr>
        <w:jc w:val="center"/>
        <w:rPr>
          <w:noProof/>
          <w:lang w:val="sr-Latn-CS"/>
        </w:rPr>
      </w:pPr>
      <w:r>
        <w:rPr>
          <w:noProof/>
          <w:lang w:val="sr-Latn-CS"/>
        </w:rPr>
        <w:t xml:space="preserve">Члан </w:t>
      </w:r>
      <w:r w:rsidR="007E47AE">
        <w:rPr>
          <w:noProof/>
          <w:lang w:val="sr-Cyrl-RS"/>
        </w:rPr>
        <w:t>1</w:t>
      </w:r>
      <w:r w:rsidR="00213DDB">
        <w:rPr>
          <w:noProof/>
        </w:rPr>
        <w:t>7</w:t>
      </w:r>
      <w:r w:rsidR="00F51F7B" w:rsidRPr="004C5160">
        <w:rPr>
          <w:noProof/>
          <w:lang w:val="sr-Latn-CS"/>
        </w:rPr>
        <w:t>.</w:t>
      </w:r>
    </w:p>
    <w:p w14:paraId="34F88C63" w14:textId="77777777" w:rsidR="004D30FF" w:rsidRPr="004C5160" w:rsidRDefault="00F51F7B" w:rsidP="004D30FF">
      <w:pPr>
        <w:ind w:firstLine="720"/>
        <w:jc w:val="both"/>
        <w:rPr>
          <w:noProof/>
          <w:lang w:val="sr-Latn-CS"/>
        </w:rPr>
      </w:pPr>
      <w:r w:rsidRPr="004C5160">
        <w:rPr>
          <w:noProof/>
          <w:lang w:val="sr-Latn-CS"/>
        </w:rPr>
        <w:t>Корисни</w:t>
      </w:r>
      <w:r w:rsidR="00253C39" w:rsidRPr="004C5160">
        <w:rPr>
          <w:noProof/>
          <w:lang w:val="sr-Latn-CS"/>
        </w:rPr>
        <w:t>к</w:t>
      </w:r>
      <w:r w:rsidRPr="004C5160">
        <w:rPr>
          <w:noProof/>
          <w:lang w:val="sr-Latn-CS"/>
        </w:rPr>
        <w:t xml:space="preserve"> средстава дуж</w:t>
      </w:r>
      <w:r w:rsidR="00253C39" w:rsidRPr="004C5160">
        <w:rPr>
          <w:noProof/>
          <w:lang w:val="sr-Latn-CS"/>
        </w:rPr>
        <w:t>а</w:t>
      </w:r>
      <w:r w:rsidRPr="004C5160">
        <w:rPr>
          <w:noProof/>
          <w:lang w:val="sr-Latn-CS"/>
        </w:rPr>
        <w:t xml:space="preserve">н је да: </w:t>
      </w:r>
    </w:p>
    <w:p w14:paraId="3E2E7DA5" w14:textId="77777777" w:rsidR="000816A4" w:rsidRPr="004C5160" w:rsidRDefault="00F51F7B" w:rsidP="000816A4">
      <w:pPr>
        <w:ind w:left="720" w:firstLine="720"/>
        <w:jc w:val="both"/>
        <w:rPr>
          <w:noProof/>
          <w:lang w:val="sr-Latn-CS"/>
        </w:rPr>
      </w:pPr>
      <w:r w:rsidRPr="004C5160">
        <w:rPr>
          <w:noProof/>
          <w:lang w:val="sr-Latn-CS"/>
        </w:rPr>
        <w:t xml:space="preserve">- машину/опрему видљиво означи налепницом коју преузима од </w:t>
      </w:r>
      <w:r w:rsidR="000816A4" w:rsidRPr="004C5160">
        <w:rPr>
          <w:noProof/>
          <w:lang w:val="sr-Latn-CS"/>
        </w:rPr>
        <w:t>Завода</w:t>
      </w:r>
      <w:r w:rsidRPr="004C5160">
        <w:rPr>
          <w:noProof/>
          <w:lang w:val="sr-Latn-CS"/>
        </w:rPr>
        <w:t xml:space="preserve"> приликом потписивања уговора;</w:t>
      </w:r>
    </w:p>
    <w:p w14:paraId="5DC1B04D" w14:textId="040D8703" w:rsidR="006224DB" w:rsidRDefault="00F51F7B" w:rsidP="007E47AE">
      <w:pPr>
        <w:ind w:left="720" w:firstLine="720"/>
        <w:jc w:val="both"/>
        <w:rPr>
          <w:noProof/>
          <w:lang w:val="sr-Latn-CS"/>
        </w:rPr>
      </w:pPr>
      <w:r w:rsidRPr="004C5160">
        <w:rPr>
          <w:noProof/>
          <w:lang w:val="sr-Latn-CS"/>
        </w:rPr>
        <w:t xml:space="preserve"> - </w:t>
      </w:r>
      <w:r w:rsidR="00096C0D">
        <w:rPr>
          <w:noProof/>
          <w:lang w:val="sr-Cyrl-RS"/>
        </w:rPr>
        <w:t xml:space="preserve">истакне финансијску подршку </w:t>
      </w:r>
      <w:r w:rsidR="00250267" w:rsidRPr="004C5160">
        <w:rPr>
          <w:noProof/>
          <w:lang w:val="sr-Latn-CS"/>
        </w:rPr>
        <w:t>Завод</w:t>
      </w:r>
      <w:r w:rsidR="00042434">
        <w:rPr>
          <w:noProof/>
          <w:lang w:val="sr-Cyrl-RS"/>
        </w:rPr>
        <w:t>а</w:t>
      </w:r>
      <w:r w:rsidR="00250267" w:rsidRPr="004C5160">
        <w:rPr>
          <w:noProof/>
          <w:lang w:val="sr-Latn-CS"/>
        </w:rPr>
        <w:t xml:space="preserve"> у свим активностима које реализује</w:t>
      </w:r>
      <w:r w:rsidR="00096C0D">
        <w:rPr>
          <w:noProof/>
          <w:lang w:val="sr-Cyrl-RS"/>
        </w:rPr>
        <w:t xml:space="preserve"> или у којима учествује</w:t>
      </w:r>
      <w:r w:rsidR="00250267" w:rsidRPr="004C5160">
        <w:rPr>
          <w:noProof/>
          <w:lang w:val="sr-Latn-CS"/>
        </w:rPr>
        <w:t xml:space="preserve"> у складу за </w:t>
      </w:r>
      <w:r w:rsidR="00096C0D">
        <w:rPr>
          <w:noProof/>
          <w:lang w:val="sr-Cyrl-RS"/>
        </w:rPr>
        <w:t>„</w:t>
      </w:r>
      <w:r w:rsidR="00250267" w:rsidRPr="00096C0D">
        <w:rPr>
          <w:i/>
          <w:iCs/>
          <w:noProof/>
          <w:lang w:val="sr-Latn-CS"/>
        </w:rPr>
        <w:t>Водичем за визуелни идентитет пројеката</w:t>
      </w:r>
      <w:r w:rsidR="00096C0D">
        <w:rPr>
          <w:i/>
          <w:iCs/>
          <w:noProof/>
          <w:lang w:val="sr-Cyrl-RS"/>
        </w:rPr>
        <w:t>“</w:t>
      </w:r>
      <w:r w:rsidR="00250267" w:rsidRPr="004C5160">
        <w:rPr>
          <w:noProof/>
          <w:lang w:val="sr-Latn-CS"/>
        </w:rPr>
        <w:t xml:space="preserve"> који се преузима на интернет страници Завода.</w:t>
      </w:r>
    </w:p>
    <w:p w14:paraId="16012A9A" w14:textId="77777777" w:rsidR="007E47AE" w:rsidRPr="004C5160" w:rsidRDefault="007E47AE" w:rsidP="007E47AE">
      <w:pPr>
        <w:ind w:left="720" w:firstLine="720"/>
        <w:jc w:val="both"/>
        <w:rPr>
          <w:noProof/>
          <w:lang w:val="sr-Latn-CS"/>
        </w:rPr>
      </w:pPr>
    </w:p>
    <w:p w14:paraId="6A955336" w14:textId="77777777" w:rsidR="004810C5" w:rsidRPr="004C5160" w:rsidRDefault="00F51F7B" w:rsidP="000D1BA0">
      <w:pPr>
        <w:jc w:val="center"/>
        <w:rPr>
          <w:b/>
          <w:bCs/>
          <w:noProof/>
          <w:lang w:val="sr-Latn-CS"/>
        </w:rPr>
      </w:pPr>
      <w:r w:rsidRPr="004C5160">
        <w:rPr>
          <w:b/>
          <w:bCs/>
          <w:noProof/>
          <w:lang w:val="sr-Latn-CS"/>
        </w:rPr>
        <w:t>ПРАЋЕЊЕ ИЗВРШАВАЊА УГОВОРА</w:t>
      </w:r>
    </w:p>
    <w:p w14:paraId="7DA62544" w14:textId="3D25F9AD" w:rsidR="001B3F3B" w:rsidRPr="004C5160" w:rsidRDefault="00B83DCA" w:rsidP="001B3F3B">
      <w:pPr>
        <w:jc w:val="center"/>
        <w:rPr>
          <w:noProof/>
          <w:lang w:val="sr-Latn-CS"/>
        </w:rPr>
      </w:pPr>
      <w:r>
        <w:rPr>
          <w:noProof/>
          <w:lang w:val="sr-Latn-CS"/>
        </w:rPr>
        <w:t xml:space="preserve">Члан </w:t>
      </w:r>
      <w:r w:rsidR="007E47AE">
        <w:rPr>
          <w:noProof/>
          <w:lang w:val="sr-Cyrl-RS"/>
        </w:rPr>
        <w:t>1</w:t>
      </w:r>
      <w:r w:rsidR="00213DDB">
        <w:rPr>
          <w:noProof/>
        </w:rPr>
        <w:t>8</w:t>
      </w:r>
      <w:r w:rsidR="00F51F7B" w:rsidRPr="004C5160">
        <w:rPr>
          <w:noProof/>
          <w:lang w:val="sr-Latn-CS"/>
        </w:rPr>
        <w:t>.</w:t>
      </w:r>
    </w:p>
    <w:p w14:paraId="69F09C0F" w14:textId="225F70EE" w:rsidR="00760A55" w:rsidRPr="004C5160" w:rsidRDefault="00F51F7B" w:rsidP="00760A55">
      <w:pPr>
        <w:ind w:firstLine="720"/>
        <w:jc w:val="both"/>
        <w:rPr>
          <w:noProof/>
          <w:lang w:val="sr-Latn-CS"/>
        </w:rPr>
      </w:pPr>
      <w:r w:rsidRPr="004C5160">
        <w:rPr>
          <w:noProof/>
          <w:lang w:val="sr-Latn-CS"/>
        </w:rPr>
        <w:t>Корисни</w:t>
      </w:r>
      <w:r w:rsidR="00250267" w:rsidRPr="004C5160">
        <w:rPr>
          <w:noProof/>
          <w:lang w:val="sr-Latn-CS"/>
        </w:rPr>
        <w:t>к</w:t>
      </w:r>
      <w:r w:rsidRPr="004C5160">
        <w:rPr>
          <w:noProof/>
          <w:lang w:val="sr-Latn-CS"/>
        </w:rPr>
        <w:t xml:space="preserve"> средстава обавез</w:t>
      </w:r>
      <w:r w:rsidR="00250267" w:rsidRPr="004C5160">
        <w:rPr>
          <w:noProof/>
          <w:lang w:val="sr-Latn-CS"/>
        </w:rPr>
        <w:t>а</w:t>
      </w:r>
      <w:r w:rsidRPr="004C5160">
        <w:rPr>
          <w:noProof/>
          <w:lang w:val="sr-Latn-CS"/>
        </w:rPr>
        <w:t xml:space="preserve">н је да након </w:t>
      </w:r>
      <w:r w:rsidR="00813C51">
        <w:rPr>
          <w:noProof/>
          <w:lang w:val="sr-Cyrl-RS"/>
        </w:rPr>
        <w:t xml:space="preserve">реализације програма </w:t>
      </w:r>
      <w:r w:rsidR="00760A55" w:rsidRPr="004C5160">
        <w:rPr>
          <w:noProof/>
          <w:lang w:val="sr-Latn-CS"/>
        </w:rPr>
        <w:t xml:space="preserve">на прописаном обрасцу Завода </w:t>
      </w:r>
      <w:r w:rsidRPr="004C5160">
        <w:rPr>
          <w:noProof/>
          <w:lang w:val="sr-Latn-CS"/>
        </w:rPr>
        <w:t xml:space="preserve">достави </w:t>
      </w:r>
      <w:r w:rsidR="00250267" w:rsidRPr="004C5160">
        <w:rPr>
          <w:noProof/>
          <w:lang w:val="sr-Latn-CS"/>
        </w:rPr>
        <w:t>Наративни и Финанијски и</w:t>
      </w:r>
      <w:r w:rsidRPr="004C5160">
        <w:rPr>
          <w:noProof/>
          <w:lang w:val="sr-Latn-CS"/>
        </w:rPr>
        <w:t xml:space="preserve">звештај о наменском коришћењу </w:t>
      </w:r>
      <w:r w:rsidR="00250267" w:rsidRPr="004C5160">
        <w:rPr>
          <w:noProof/>
          <w:lang w:val="sr-Latn-CS"/>
        </w:rPr>
        <w:t xml:space="preserve">бесповратних </w:t>
      </w:r>
      <w:r w:rsidRPr="004C5160">
        <w:rPr>
          <w:noProof/>
          <w:lang w:val="sr-Latn-CS"/>
        </w:rPr>
        <w:t>средстава са</w:t>
      </w:r>
      <w:r w:rsidR="00250267" w:rsidRPr="004C5160">
        <w:rPr>
          <w:noProof/>
          <w:lang w:val="sr-Latn-CS"/>
        </w:rPr>
        <w:t xml:space="preserve"> пратећом</w:t>
      </w:r>
      <w:r w:rsidRPr="004C5160">
        <w:rPr>
          <w:noProof/>
          <w:lang w:val="sr-Latn-CS"/>
        </w:rPr>
        <w:t xml:space="preserve"> документацијом</w:t>
      </w:r>
      <w:r w:rsidR="00813C51">
        <w:rPr>
          <w:noProof/>
          <w:lang w:val="sr-Cyrl-RS"/>
        </w:rPr>
        <w:t>.</w:t>
      </w:r>
      <w:r w:rsidR="00250267" w:rsidRPr="004C5160">
        <w:rPr>
          <w:noProof/>
          <w:lang w:val="sr-Latn-CS"/>
        </w:rPr>
        <w:t xml:space="preserve"> </w:t>
      </w:r>
    </w:p>
    <w:p w14:paraId="4959E904" w14:textId="00E89CE4" w:rsidR="007E47AE" w:rsidRDefault="00760A55" w:rsidP="007E47AE">
      <w:pPr>
        <w:ind w:firstLine="720"/>
        <w:jc w:val="both"/>
        <w:rPr>
          <w:noProof/>
          <w:lang w:val="sr-Latn-CS"/>
        </w:rPr>
      </w:pPr>
      <w:r w:rsidRPr="004C5160">
        <w:rPr>
          <w:noProof/>
          <w:lang w:val="sr-Latn-CS"/>
        </w:rPr>
        <w:t>Завод</w:t>
      </w:r>
      <w:r w:rsidR="00F51F7B" w:rsidRPr="004C5160">
        <w:rPr>
          <w:noProof/>
          <w:lang w:val="sr-Latn-CS"/>
        </w:rPr>
        <w:t xml:space="preserve"> као давалац средстава задржава право да од Корисни</w:t>
      </w:r>
      <w:r w:rsidR="00250267" w:rsidRPr="004C5160">
        <w:rPr>
          <w:noProof/>
          <w:lang w:val="sr-Latn-CS"/>
        </w:rPr>
        <w:t>ка</w:t>
      </w:r>
      <w:r w:rsidR="00F51F7B" w:rsidRPr="004C5160">
        <w:rPr>
          <w:noProof/>
          <w:lang w:val="sr-Latn-CS"/>
        </w:rPr>
        <w:t xml:space="preserve"> средстава, према потреби, затражи додатну документацију и информације. </w:t>
      </w:r>
    </w:p>
    <w:p w14:paraId="76D77DDD" w14:textId="77777777" w:rsidR="007E47AE" w:rsidRPr="004C5160" w:rsidRDefault="007E47AE" w:rsidP="007E47AE">
      <w:pPr>
        <w:ind w:firstLine="720"/>
        <w:jc w:val="both"/>
        <w:rPr>
          <w:noProof/>
          <w:lang w:val="sr-Latn-CS"/>
        </w:rPr>
      </w:pPr>
    </w:p>
    <w:p w14:paraId="04EAA1CE" w14:textId="1B5013FF" w:rsidR="007E47AE" w:rsidRPr="007E47AE" w:rsidRDefault="007E47AE" w:rsidP="007E47AE">
      <w:pPr>
        <w:jc w:val="center"/>
        <w:rPr>
          <w:b/>
        </w:rPr>
      </w:pPr>
      <w:r w:rsidRPr="007E47AE">
        <w:rPr>
          <w:b/>
        </w:rPr>
        <w:t>РАЧУНАЊЕ РОКОВА</w:t>
      </w:r>
    </w:p>
    <w:p w14:paraId="384DFDA1" w14:textId="0A30A340" w:rsidR="007E47AE" w:rsidRPr="007E47AE" w:rsidRDefault="007E47AE" w:rsidP="007E47AE">
      <w:pPr>
        <w:jc w:val="center"/>
      </w:pPr>
      <w:proofErr w:type="spellStart"/>
      <w:r w:rsidRPr="007E47AE">
        <w:t>Члан</w:t>
      </w:r>
      <w:proofErr w:type="spellEnd"/>
      <w:r w:rsidRPr="007E47AE">
        <w:t xml:space="preserve"> </w:t>
      </w:r>
      <w:r w:rsidR="00213DDB">
        <w:t>19</w:t>
      </w:r>
      <w:r w:rsidRPr="007E47AE">
        <w:t>.</w:t>
      </w:r>
    </w:p>
    <w:p w14:paraId="2307E042" w14:textId="128E5885" w:rsidR="007E47AE" w:rsidRPr="007E47AE" w:rsidRDefault="007E47AE" w:rsidP="007E47AE">
      <w:pPr>
        <w:ind w:firstLine="720"/>
        <w:jc w:val="both"/>
      </w:pPr>
      <w:proofErr w:type="spellStart"/>
      <w:r w:rsidRPr="007E47AE">
        <w:t>Рок</w:t>
      </w:r>
      <w:proofErr w:type="spellEnd"/>
      <w:r w:rsidRPr="007E47AE">
        <w:t xml:space="preserve"> </w:t>
      </w:r>
      <w:proofErr w:type="spellStart"/>
      <w:r w:rsidRPr="007E47AE">
        <w:t>одрeђeн</w:t>
      </w:r>
      <w:proofErr w:type="spellEnd"/>
      <w:r w:rsidRPr="007E47AE">
        <w:t xml:space="preserve"> у </w:t>
      </w:r>
      <w:proofErr w:type="spellStart"/>
      <w:r w:rsidRPr="007E47AE">
        <w:t>данима</w:t>
      </w:r>
      <w:proofErr w:type="spellEnd"/>
      <w:r w:rsidRPr="007E47AE">
        <w:t xml:space="preserve"> </w:t>
      </w:r>
      <w:proofErr w:type="spellStart"/>
      <w:r w:rsidRPr="007E47AE">
        <w:t>почињe</w:t>
      </w:r>
      <w:proofErr w:type="spellEnd"/>
      <w:r w:rsidRPr="007E47AE">
        <w:t xml:space="preserve"> </w:t>
      </w:r>
      <w:proofErr w:type="spellStart"/>
      <w:r w:rsidRPr="007E47AE">
        <w:t>тeћи</w:t>
      </w:r>
      <w:proofErr w:type="spellEnd"/>
      <w:r w:rsidRPr="007E47AE">
        <w:t xml:space="preserve"> </w:t>
      </w:r>
      <w:proofErr w:type="spellStart"/>
      <w:r w:rsidRPr="007E47AE">
        <w:t>првог</w:t>
      </w:r>
      <w:proofErr w:type="spellEnd"/>
      <w:r w:rsidRPr="007E47AE">
        <w:t xml:space="preserve"> </w:t>
      </w:r>
      <w:proofErr w:type="spellStart"/>
      <w:r w:rsidRPr="007E47AE">
        <w:t>дана</w:t>
      </w:r>
      <w:proofErr w:type="spellEnd"/>
      <w:r w:rsidRPr="007E47AE">
        <w:t xml:space="preserve"> </w:t>
      </w:r>
      <w:proofErr w:type="spellStart"/>
      <w:r w:rsidRPr="007E47AE">
        <w:t>од</w:t>
      </w:r>
      <w:proofErr w:type="spellEnd"/>
      <w:r w:rsidRPr="007E47AE">
        <w:t xml:space="preserve"> </w:t>
      </w:r>
      <w:proofErr w:type="spellStart"/>
      <w:r w:rsidRPr="007E47AE">
        <w:t>дана</w:t>
      </w:r>
      <w:proofErr w:type="spellEnd"/>
      <w:r w:rsidRPr="007E47AE">
        <w:t xml:space="preserve"> </w:t>
      </w:r>
      <w:proofErr w:type="spellStart"/>
      <w:r w:rsidRPr="007E47AE">
        <w:t>када</w:t>
      </w:r>
      <w:proofErr w:type="spellEnd"/>
      <w:r w:rsidRPr="007E47AE">
        <w:t xml:space="preserve"> </w:t>
      </w:r>
      <w:proofErr w:type="spellStart"/>
      <w:r w:rsidRPr="007E47AE">
        <w:t>је</w:t>
      </w:r>
      <w:proofErr w:type="spellEnd"/>
      <w:r w:rsidRPr="007E47AE">
        <w:t xml:space="preserve"> </w:t>
      </w:r>
      <w:proofErr w:type="spellStart"/>
      <w:r w:rsidRPr="007E47AE">
        <w:t>објављен</w:t>
      </w:r>
      <w:proofErr w:type="spellEnd"/>
      <w:r w:rsidRPr="007E47AE">
        <w:t xml:space="preserve">, </w:t>
      </w:r>
      <w:proofErr w:type="spellStart"/>
      <w:r w:rsidRPr="007E47AE">
        <w:t>донет</w:t>
      </w:r>
      <w:proofErr w:type="spellEnd"/>
      <w:r w:rsidRPr="007E47AE">
        <w:t xml:space="preserve"> </w:t>
      </w:r>
      <w:proofErr w:type="spellStart"/>
      <w:r w:rsidRPr="007E47AE">
        <w:t>или</w:t>
      </w:r>
      <w:proofErr w:type="spellEnd"/>
      <w:r w:rsidRPr="007E47AE">
        <w:t xml:space="preserve"> </w:t>
      </w:r>
      <w:proofErr w:type="spellStart"/>
      <w:r w:rsidRPr="007E47AE">
        <w:t>потписан</w:t>
      </w:r>
      <w:proofErr w:type="spellEnd"/>
      <w:r w:rsidRPr="007E47AE">
        <w:t xml:space="preserve"> </w:t>
      </w:r>
      <w:proofErr w:type="spellStart"/>
      <w:r w:rsidRPr="007E47AE">
        <w:t>одређени</w:t>
      </w:r>
      <w:proofErr w:type="spellEnd"/>
      <w:r w:rsidRPr="007E47AE">
        <w:t xml:space="preserve"> </w:t>
      </w:r>
      <w:proofErr w:type="spellStart"/>
      <w:r w:rsidRPr="007E47AE">
        <w:t>акт</w:t>
      </w:r>
      <w:proofErr w:type="spellEnd"/>
      <w:r w:rsidRPr="007E47AE">
        <w:t xml:space="preserve"> (</w:t>
      </w:r>
      <w:proofErr w:type="spellStart"/>
      <w:r w:rsidRPr="007E47AE">
        <w:t>Правилник</w:t>
      </w:r>
      <w:proofErr w:type="spellEnd"/>
      <w:r w:rsidRPr="007E47AE">
        <w:t xml:space="preserve">, </w:t>
      </w:r>
      <w:proofErr w:type="spellStart"/>
      <w:r w:rsidRPr="007E47AE">
        <w:t>Јавни</w:t>
      </w:r>
      <w:proofErr w:type="spellEnd"/>
      <w:r w:rsidRPr="007E47AE">
        <w:t xml:space="preserve"> </w:t>
      </w:r>
      <w:r w:rsidR="00211100">
        <w:rPr>
          <w:lang w:val="sr-Cyrl-RS"/>
        </w:rPr>
        <w:t>конкурс</w:t>
      </w:r>
      <w:r w:rsidRPr="007E47AE">
        <w:t xml:space="preserve">, </w:t>
      </w:r>
      <w:proofErr w:type="spellStart"/>
      <w:r w:rsidRPr="007E47AE">
        <w:t>Одлука</w:t>
      </w:r>
      <w:proofErr w:type="spellEnd"/>
      <w:r w:rsidRPr="007E47AE">
        <w:t xml:space="preserve"> </w:t>
      </w:r>
      <w:proofErr w:type="spellStart"/>
      <w:r w:rsidRPr="007E47AE">
        <w:t>или</w:t>
      </w:r>
      <w:proofErr w:type="spellEnd"/>
      <w:r w:rsidRPr="007E47AE">
        <w:t xml:space="preserve"> </w:t>
      </w:r>
      <w:proofErr w:type="spellStart"/>
      <w:r w:rsidRPr="007E47AE">
        <w:t>Уговор</w:t>
      </w:r>
      <w:proofErr w:type="spellEnd"/>
      <w:r w:rsidRPr="007E47AE">
        <w:t xml:space="preserve">), а </w:t>
      </w:r>
      <w:proofErr w:type="spellStart"/>
      <w:r w:rsidRPr="007E47AE">
        <w:t>завршава</w:t>
      </w:r>
      <w:proofErr w:type="spellEnd"/>
      <w:r w:rsidRPr="007E47AE">
        <w:t xml:space="preserve"> </w:t>
      </w:r>
      <w:proofErr w:type="spellStart"/>
      <w:r w:rsidRPr="007E47AE">
        <w:t>се</w:t>
      </w:r>
      <w:proofErr w:type="spellEnd"/>
      <w:r w:rsidRPr="007E47AE">
        <w:t xml:space="preserve"> </w:t>
      </w:r>
      <w:proofErr w:type="spellStart"/>
      <w:r w:rsidRPr="007E47AE">
        <w:t>истеком</w:t>
      </w:r>
      <w:proofErr w:type="spellEnd"/>
      <w:r w:rsidRPr="007E47AE">
        <w:t xml:space="preserve"> </w:t>
      </w:r>
      <w:proofErr w:type="spellStart"/>
      <w:r w:rsidRPr="007E47AE">
        <w:t>последњег</w:t>
      </w:r>
      <w:proofErr w:type="spellEnd"/>
      <w:r w:rsidRPr="007E47AE">
        <w:t xml:space="preserve"> </w:t>
      </w:r>
      <w:proofErr w:type="spellStart"/>
      <w:r w:rsidRPr="007E47AE">
        <w:t>дана</w:t>
      </w:r>
      <w:proofErr w:type="spellEnd"/>
      <w:r w:rsidRPr="007E47AE">
        <w:t xml:space="preserve"> </w:t>
      </w:r>
      <w:proofErr w:type="spellStart"/>
      <w:r w:rsidRPr="007E47AE">
        <w:t>рока</w:t>
      </w:r>
      <w:proofErr w:type="spellEnd"/>
      <w:r w:rsidRPr="007E47AE">
        <w:t xml:space="preserve"> </w:t>
      </w:r>
      <w:proofErr w:type="spellStart"/>
      <w:r w:rsidRPr="007E47AE">
        <w:t>одређеног</w:t>
      </w:r>
      <w:proofErr w:type="spellEnd"/>
      <w:r w:rsidRPr="007E47AE">
        <w:t xml:space="preserve"> </w:t>
      </w:r>
      <w:proofErr w:type="spellStart"/>
      <w:r w:rsidRPr="007E47AE">
        <w:t>Правилником</w:t>
      </w:r>
      <w:proofErr w:type="spellEnd"/>
      <w:r w:rsidRPr="007E47AE">
        <w:t xml:space="preserve">, </w:t>
      </w:r>
      <w:proofErr w:type="spellStart"/>
      <w:r w:rsidRPr="007E47AE">
        <w:t>Јавним</w:t>
      </w:r>
      <w:proofErr w:type="spellEnd"/>
      <w:r w:rsidRPr="007E47AE">
        <w:t xml:space="preserve"> </w:t>
      </w:r>
      <w:r w:rsidR="00211100">
        <w:rPr>
          <w:lang w:val="sr-Cyrl-RS"/>
        </w:rPr>
        <w:t>конкурсом</w:t>
      </w:r>
      <w:r w:rsidRPr="007E47AE">
        <w:t xml:space="preserve">, </w:t>
      </w:r>
      <w:proofErr w:type="spellStart"/>
      <w:r w:rsidRPr="007E47AE">
        <w:t>Одлуком</w:t>
      </w:r>
      <w:proofErr w:type="spellEnd"/>
      <w:r w:rsidRPr="007E47AE">
        <w:t xml:space="preserve"> </w:t>
      </w:r>
      <w:proofErr w:type="spellStart"/>
      <w:r w:rsidRPr="007E47AE">
        <w:t>или</w:t>
      </w:r>
      <w:proofErr w:type="spellEnd"/>
      <w:r w:rsidRPr="007E47AE">
        <w:t xml:space="preserve"> </w:t>
      </w:r>
      <w:proofErr w:type="spellStart"/>
      <w:r w:rsidRPr="007E47AE">
        <w:t>Уговором</w:t>
      </w:r>
      <w:proofErr w:type="spellEnd"/>
      <w:r w:rsidRPr="007E47AE">
        <w:t>. </w:t>
      </w:r>
    </w:p>
    <w:p w14:paraId="0033047E" w14:textId="46880B0A" w:rsidR="007E47AE" w:rsidRPr="007E47AE" w:rsidRDefault="007E47AE" w:rsidP="00211100">
      <w:pPr>
        <w:ind w:firstLine="720"/>
        <w:jc w:val="both"/>
      </w:pPr>
      <w:proofErr w:type="spellStart"/>
      <w:r w:rsidRPr="007E47AE">
        <w:lastRenderedPageBreak/>
        <w:t>Рок</w:t>
      </w:r>
      <w:proofErr w:type="spellEnd"/>
      <w:r w:rsidRPr="007E47AE">
        <w:t xml:space="preserve"> </w:t>
      </w:r>
      <w:proofErr w:type="spellStart"/>
      <w:r w:rsidRPr="007E47AE">
        <w:t>одрeђeн</w:t>
      </w:r>
      <w:proofErr w:type="spellEnd"/>
      <w:r w:rsidRPr="007E47AE">
        <w:t xml:space="preserve"> у </w:t>
      </w:r>
      <w:proofErr w:type="spellStart"/>
      <w:r w:rsidRPr="007E47AE">
        <w:t>месецима</w:t>
      </w:r>
      <w:proofErr w:type="spellEnd"/>
      <w:r w:rsidRPr="007E47AE">
        <w:t xml:space="preserve"> </w:t>
      </w:r>
      <w:proofErr w:type="spellStart"/>
      <w:r w:rsidRPr="007E47AE">
        <w:t>или</w:t>
      </w:r>
      <w:proofErr w:type="spellEnd"/>
      <w:r w:rsidRPr="007E47AE">
        <w:t xml:space="preserve"> </w:t>
      </w:r>
      <w:proofErr w:type="spellStart"/>
      <w:r w:rsidRPr="007E47AE">
        <w:t>годинама</w:t>
      </w:r>
      <w:proofErr w:type="spellEnd"/>
      <w:r w:rsidRPr="007E47AE">
        <w:t xml:space="preserve"> </w:t>
      </w:r>
      <w:proofErr w:type="spellStart"/>
      <w:r w:rsidRPr="007E47AE">
        <w:t>завршава</w:t>
      </w:r>
      <w:proofErr w:type="spellEnd"/>
      <w:r w:rsidRPr="007E47AE">
        <w:t xml:space="preserve"> </w:t>
      </w:r>
      <w:proofErr w:type="spellStart"/>
      <w:r w:rsidRPr="007E47AE">
        <w:t>се</w:t>
      </w:r>
      <w:proofErr w:type="spellEnd"/>
      <w:r w:rsidRPr="007E47AE">
        <w:t xml:space="preserve"> </w:t>
      </w:r>
      <w:proofErr w:type="spellStart"/>
      <w:r w:rsidRPr="007E47AE">
        <w:t>оног</w:t>
      </w:r>
      <w:proofErr w:type="spellEnd"/>
      <w:r w:rsidRPr="007E47AE">
        <w:t xml:space="preserve"> </w:t>
      </w:r>
      <w:proofErr w:type="spellStart"/>
      <w:r w:rsidRPr="007E47AE">
        <w:t>дана</w:t>
      </w:r>
      <w:proofErr w:type="spellEnd"/>
      <w:r w:rsidRPr="007E47AE">
        <w:t xml:space="preserve"> </w:t>
      </w:r>
      <w:proofErr w:type="spellStart"/>
      <w:r w:rsidRPr="007E47AE">
        <w:t>који</w:t>
      </w:r>
      <w:proofErr w:type="spellEnd"/>
      <w:r w:rsidRPr="007E47AE">
        <w:t xml:space="preserve"> </w:t>
      </w:r>
      <w:proofErr w:type="spellStart"/>
      <w:r w:rsidRPr="007E47AE">
        <w:t>се</w:t>
      </w:r>
      <w:proofErr w:type="spellEnd"/>
      <w:r w:rsidRPr="007E47AE">
        <w:t xml:space="preserve"> </w:t>
      </w:r>
      <w:proofErr w:type="spellStart"/>
      <w:r w:rsidRPr="007E47AE">
        <w:t>по</w:t>
      </w:r>
      <w:proofErr w:type="spellEnd"/>
      <w:r w:rsidRPr="007E47AE">
        <w:t xml:space="preserve"> </w:t>
      </w:r>
      <w:proofErr w:type="spellStart"/>
      <w:r w:rsidRPr="007E47AE">
        <w:t>имену</w:t>
      </w:r>
      <w:proofErr w:type="spellEnd"/>
      <w:r w:rsidRPr="007E47AE">
        <w:t xml:space="preserve"> и </w:t>
      </w:r>
      <w:proofErr w:type="spellStart"/>
      <w:r w:rsidRPr="007E47AE">
        <w:t>броју</w:t>
      </w:r>
      <w:proofErr w:type="spellEnd"/>
      <w:r w:rsidRPr="007E47AE">
        <w:t xml:space="preserve"> </w:t>
      </w:r>
      <w:proofErr w:type="spellStart"/>
      <w:r w:rsidRPr="007E47AE">
        <w:t>поклапа</w:t>
      </w:r>
      <w:proofErr w:type="spellEnd"/>
      <w:r w:rsidRPr="007E47AE">
        <w:t xml:space="preserve"> </w:t>
      </w:r>
      <w:proofErr w:type="spellStart"/>
      <w:r w:rsidRPr="007E47AE">
        <w:t>са</w:t>
      </w:r>
      <w:proofErr w:type="spellEnd"/>
      <w:r w:rsidRPr="007E47AE">
        <w:t xml:space="preserve"> </w:t>
      </w:r>
      <w:proofErr w:type="spellStart"/>
      <w:r w:rsidRPr="007E47AE">
        <w:t>даном</w:t>
      </w:r>
      <w:proofErr w:type="spellEnd"/>
      <w:r w:rsidRPr="007E47AE">
        <w:t xml:space="preserve"> </w:t>
      </w:r>
      <w:proofErr w:type="spellStart"/>
      <w:r w:rsidRPr="007E47AE">
        <w:t>наставка</w:t>
      </w:r>
      <w:proofErr w:type="spellEnd"/>
      <w:r w:rsidRPr="007E47AE">
        <w:t xml:space="preserve"> </w:t>
      </w:r>
      <w:proofErr w:type="spellStart"/>
      <w:r w:rsidRPr="007E47AE">
        <w:t>догађаја</w:t>
      </w:r>
      <w:proofErr w:type="spellEnd"/>
      <w:r w:rsidRPr="007E47AE">
        <w:t xml:space="preserve"> </w:t>
      </w:r>
      <w:proofErr w:type="spellStart"/>
      <w:r w:rsidRPr="007E47AE">
        <w:t>од</w:t>
      </w:r>
      <w:proofErr w:type="spellEnd"/>
      <w:r w:rsidRPr="007E47AE">
        <w:t xml:space="preserve"> </w:t>
      </w:r>
      <w:proofErr w:type="spellStart"/>
      <w:r w:rsidRPr="007E47AE">
        <w:t>кога</w:t>
      </w:r>
      <w:proofErr w:type="spellEnd"/>
      <w:r w:rsidRPr="007E47AE">
        <w:t xml:space="preserve"> </w:t>
      </w:r>
      <w:proofErr w:type="spellStart"/>
      <w:r w:rsidRPr="007E47AE">
        <w:t>догађај</w:t>
      </w:r>
      <w:proofErr w:type="spellEnd"/>
      <w:r w:rsidRPr="007E47AE">
        <w:t xml:space="preserve"> </w:t>
      </w:r>
      <w:proofErr w:type="spellStart"/>
      <w:r w:rsidRPr="007E47AE">
        <w:t>почиње</w:t>
      </w:r>
      <w:proofErr w:type="spellEnd"/>
      <w:r w:rsidRPr="007E47AE">
        <w:t xml:space="preserve"> </w:t>
      </w:r>
      <w:proofErr w:type="spellStart"/>
      <w:r w:rsidRPr="007E47AE">
        <w:t>да</w:t>
      </w:r>
      <w:proofErr w:type="spellEnd"/>
      <w:r w:rsidRPr="007E47AE">
        <w:t xml:space="preserve"> </w:t>
      </w:r>
      <w:proofErr w:type="spellStart"/>
      <w:r w:rsidRPr="007E47AE">
        <w:t>тече</w:t>
      </w:r>
      <w:proofErr w:type="spellEnd"/>
      <w:r w:rsidRPr="007E47AE">
        <w:t xml:space="preserve">, а </w:t>
      </w:r>
      <w:proofErr w:type="spellStart"/>
      <w:r w:rsidRPr="007E47AE">
        <w:t>ако</w:t>
      </w:r>
      <w:proofErr w:type="spellEnd"/>
      <w:r w:rsidRPr="007E47AE">
        <w:t xml:space="preserve"> </w:t>
      </w:r>
      <w:proofErr w:type="spellStart"/>
      <w:r w:rsidRPr="007E47AE">
        <w:t>таквог</w:t>
      </w:r>
      <w:proofErr w:type="spellEnd"/>
      <w:r w:rsidRPr="007E47AE">
        <w:t xml:space="preserve"> </w:t>
      </w:r>
      <w:proofErr w:type="spellStart"/>
      <w:r w:rsidRPr="007E47AE">
        <w:t>дана</w:t>
      </w:r>
      <w:proofErr w:type="spellEnd"/>
      <w:r w:rsidRPr="007E47AE">
        <w:t xml:space="preserve"> </w:t>
      </w:r>
      <w:proofErr w:type="spellStart"/>
      <w:r w:rsidRPr="007E47AE">
        <w:t>нема</w:t>
      </w:r>
      <w:proofErr w:type="spellEnd"/>
      <w:r w:rsidRPr="007E47AE">
        <w:t xml:space="preserve"> у </w:t>
      </w:r>
      <w:proofErr w:type="spellStart"/>
      <w:r w:rsidRPr="007E47AE">
        <w:t>последњем</w:t>
      </w:r>
      <w:proofErr w:type="spellEnd"/>
      <w:r w:rsidRPr="007E47AE">
        <w:t xml:space="preserve"> </w:t>
      </w:r>
      <w:proofErr w:type="spellStart"/>
      <w:r w:rsidRPr="007E47AE">
        <w:t>месецу</w:t>
      </w:r>
      <w:proofErr w:type="spellEnd"/>
      <w:r w:rsidRPr="007E47AE">
        <w:t xml:space="preserve">, </w:t>
      </w:r>
      <w:proofErr w:type="spellStart"/>
      <w:r w:rsidRPr="007E47AE">
        <w:t>крај</w:t>
      </w:r>
      <w:proofErr w:type="spellEnd"/>
      <w:r w:rsidRPr="007E47AE">
        <w:t xml:space="preserve"> </w:t>
      </w:r>
      <w:proofErr w:type="spellStart"/>
      <w:r w:rsidRPr="007E47AE">
        <w:t>рока</w:t>
      </w:r>
      <w:proofErr w:type="spellEnd"/>
      <w:r w:rsidRPr="007E47AE">
        <w:t xml:space="preserve"> </w:t>
      </w:r>
      <w:proofErr w:type="spellStart"/>
      <w:r w:rsidRPr="007E47AE">
        <w:t>истиче</w:t>
      </w:r>
      <w:proofErr w:type="spellEnd"/>
      <w:r w:rsidRPr="007E47AE">
        <w:t xml:space="preserve"> </w:t>
      </w:r>
      <w:proofErr w:type="spellStart"/>
      <w:r w:rsidRPr="007E47AE">
        <w:t>последњег</w:t>
      </w:r>
      <w:proofErr w:type="spellEnd"/>
      <w:r w:rsidRPr="007E47AE">
        <w:t xml:space="preserve"> </w:t>
      </w:r>
      <w:proofErr w:type="spellStart"/>
      <w:r w:rsidRPr="007E47AE">
        <w:t>дана</w:t>
      </w:r>
      <w:proofErr w:type="spellEnd"/>
      <w:r w:rsidRPr="007E47AE">
        <w:t xml:space="preserve"> у </w:t>
      </w:r>
      <w:proofErr w:type="spellStart"/>
      <w:r w:rsidRPr="007E47AE">
        <w:t>том</w:t>
      </w:r>
      <w:proofErr w:type="spellEnd"/>
      <w:r w:rsidRPr="007E47AE">
        <w:t xml:space="preserve"> </w:t>
      </w:r>
      <w:proofErr w:type="spellStart"/>
      <w:r w:rsidRPr="007E47AE">
        <w:t>месецу</w:t>
      </w:r>
      <w:proofErr w:type="spellEnd"/>
      <w:r w:rsidRPr="007E47AE">
        <w:t xml:space="preserve">. </w:t>
      </w:r>
      <w:proofErr w:type="spellStart"/>
      <w:r w:rsidRPr="007E47AE">
        <w:t>Истек</w:t>
      </w:r>
      <w:proofErr w:type="spellEnd"/>
      <w:r w:rsidRPr="007E47AE">
        <w:t xml:space="preserve"> </w:t>
      </w:r>
      <w:proofErr w:type="spellStart"/>
      <w:r w:rsidRPr="007E47AE">
        <w:t>рока</w:t>
      </w:r>
      <w:proofErr w:type="spellEnd"/>
      <w:r w:rsidRPr="007E47AE">
        <w:t xml:space="preserve"> </w:t>
      </w:r>
      <w:proofErr w:type="spellStart"/>
      <w:r w:rsidRPr="007E47AE">
        <w:t>се</w:t>
      </w:r>
      <w:proofErr w:type="spellEnd"/>
      <w:r w:rsidRPr="007E47AE">
        <w:t xml:space="preserve"> </w:t>
      </w:r>
      <w:proofErr w:type="spellStart"/>
      <w:r w:rsidRPr="007E47AE">
        <w:t>може</w:t>
      </w:r>
      <w:proofErr w:type="spellEnd"/>
      <w:r w:rsidRPr="007E47AE">
        <w:t xml:space="preserve"> </w:t>
      </w:r>
      <w:proofErr w:type="spellStart"/>
      <w:r w:rsidRPr="007E47AE">
        <w:t>означити</w:t>
      </w:r>
      <w:proofErr w:type="spellEnd"/>
      <w:r w:rsidRPr="007E47AE">
        <w:t xml:space="preserve"> и </w:t>
      </w:r>
      <w:proofErr w:type="spellStart"/>
      <w:r w:rsidRPr="007E47AE">
        <w:t>календарским</w:t>
      </w:r>
      <w:proofErr w:type="spellEnd"/>
      <w:r w:rsidRPr="007E47AE">
        <w:t xml:space="preserve"> </w:t>
      </w:r>
      <w:proofErr w:type="spellStart"/>
      <w:r w:rsidRPr="007E47AE">
        <w:t>даном</w:t>
      </w:r>
      <w:proofErr w:type="spellEnd"/>
      <w:r w:rsidRPr="007E47AE">
        <w:t xml:space="preserve">. </w:t>
      </w:r>
      <w:proofErr w:type="spellStart"/>
      <w:r w:rsidRPr="007E47AE">
        <w:t>Ако</w:t>
      </w:r>
      <w:proofErr w:type="spellEnd"/>
      <w:r w:rsidRPr="007E47AE">
        <w:t xml:space="preserve"> </w:t>
      </w:r>
      <w:proofErr w:type="spellStart"/>
      <w:r w:rsidRPr="007E47AE">
        <w:t>послeдњи</w:t>
      </w:r>
      <w:proofErr w:type="spellEnd"/>
      <w:r w:rsidRPr="007E47AE">
        <w:t xml:space="preserve"> </w:t>
      </w:r>
      <w:proofErr w:type="spellStart"/>
      <w:r w:rsidRPr="007E47AE">
        <w:t>дан</w:t>
      </w:r>
      <w:proofErr w:type="spellEnd"/>
      <w:r w:rsidRPr="007E47AE">
        <w:t xml:space="preserve"> </w:t>
      </w:r>
      <w:proofErr w:type="spellStart"/>
      <w:r w:rsidRPr="007E47AE">
        <w:t>рока</w:t>
      </w:r>
      <w:proofErr w:type="spellEnd"/>
      <w:r w:rsidRPr="007E47AE">
        <w:t xml:space="preserve"> </w:t>
      </w:r>
      <w:proofErr w:type="spellStart"/>
      <w:r w:rsidRPr="007E47AE">
        <w:t>пада</w:t>
      </w:r>
      <w:proofErr w:type="spellEnd"/>
      <w:r w:rsidRPr="007E47AE">
        <w:t xml:space="preserve"> </w:t>
      </w:r>
      <w:proofErr w:type="spellStart"/>
      <w:r w:rsidRPr="007E47AE">
        <w:t>на</w:t>
      </w:r>
      <w:proofErr w:type="spellEnd"/>
      <w:r w:rsidRPr="007E47AE">
        <w:t xml:space="preserve"> </w:t>
      </w:r>
      <w:proofErr w:type="spellStart"/>
      <w:r w:rsidRPr="007E47AE">
        <w:t>дан</w:t>
      </w:r>
      <w:proofErr w:type="spellEnd"/>
      <w:r w:rsidRPr="007E47AE">
        <w:t xml:space="preserve"> у </w:t>
      </w:r>
      <w:proofErr w:type="spellStart"/>
      <w:r w:rsidRPr="007E47AE">
        <w:t>коме</w:t>
      </w:r>
      <w:proofErr w:type="spellEnd"/>
      <w:r w:rsidRPr="007E47AE">
        <w:t xml:space="preserve"> </w:t>
      </w:r>
      <w:r w:rsidR="00211100">
        <w:rPr>
          <w:lang w:val="sr-Cyrl-RS"/>
        </w:rPr>
        <w:t>Завод</w:t>
      </w:r>
      <w:r w:rsidRPr="007E47AE">
        <w:t xml:space="preserve"> </w:t>
      </w:r>
      <w:proofErr w:type="spellStart"/>
      <w:r w:rsidRPr="007E47AE">
        <w:t>не</w:t>
      </w:r>
      <w:proofErr w:type="spellEnd"/>
      <w:r w:rsidRPr="007E47AE">
        <w:t xml:space="preserve"> </w:t>
      </w:r>
      <w:proofErr w:type="spellStart"/>
      <w:r w:rsidRPr="007E47AE">
        <w:t>ради</w:t>
      </w:r>
      <w:proofErr w:type="spellEnd"/>
      <w:r w:rsidRPr="007E47AE">
        <w:t xml:space="preserve">, </w:t>
      </w:r>
      <w:proofErr w:type="spellStart"/>
      <w:r w:rsidRPr="007E47AE">
        <w:t>рок</w:t>
      </w:r>
      <w:proofErr w:type="spellEnd"/>
      <w:r w:rsidRPr="007E47AE">
        <w:t xml:space="preserve"> </w:t>
      </w:r>
      <w:proofErr w:type="spellStart"/>
      <w:r w:rsidRPr="007E47AE">
        <w:t>истиче</w:t>
      </w:r>
      <w:proofErr w:type="spellEnd"/>
      <w:r w:rsidRPr="007E47AE">
        <w:t xml:space="preserve"> </w:t>
      </w:r>
      <w:proofErr w:type="spellStart"/>
      <w:r w:rsidRPr="007E47AE">
        <w:t>кад</w:t>
      </w:r>
      <w:proofErr w:type="spellEnd"/>
      <w:r w:rsidRPr="007E47AE">
        <w:t xml:space="preserve"> </w:t>
      </w:r>
      <w:proofErr w:type="spellStart"/>
      <w:r w:rsidRPr="007E47AE">
        <w:t>протекне</w:t>
      </w:r>
      <w:proofErr w:type="spellEnd"/>
      <w:r w:rsidRPr="007E47AE">
        <w:t xml:space="preserve"> </w:t>
      </w:r>
      <w:proofErr w:type="spellStart"/>
      <w:r w:rsidRPr="007E47AE">
        <w:t>први</w:t>
      </w:r>
      <w:proofErr w:type="spellEnd"/>
      <w:r w:rsidRPr="007E47AE">
        <w:t xml:space="preserve"> </w:t>
      </w:r>
      <w:proofErr w:type="spellStart"/>
      <w:r w:rsidRPr="007E47AE">
        <w:t>наредни</w:t>
      </w:r>
      <w:proofErr w:type="spellEnd"/>
      <w:r w:rsidRPr="007E47AE">
        <w:t xml:space="preserve"> </w:t>
      </w:r>
      <w:proofErr w:type="spellStart"/>
      <w:r w:rsidRPr="007E47AE">
        <w:t>радни</w:t>
      </w:r>
      <w:proofErr w:type="spellEnd"/>
      <w:r w:rsidRPr="007E47AE">
        <w:t xml:space="preserve"> </w:t>
      </w:r>
      <w:proofErr w:type="spellStart"/>
      <w:r w:rsidRPr="007E47AE">
        <w:t>дан</w:t>
      </w:r>
      <w:proofErr w:type="spellEnd"/>
      <w:r w:rsidRPr="007E47AE">
        <w:t>. </w:t>
      </w:r>
    </w:p>
    <w:p w14:paraId="5FB9D6E8" w14:textId="10DA3EBA" w:rsidR="007E47AE" w:rsidRDefault="007E47AE" w:rsidP="00882399">
      <w:pPr>
        <w:ind w:firstLine="720"/>
        <w:jc w:val="both"/>
        <w:rPr>
          <w:noProof/>
          <w:lang w:val="sr-Latn-CS"/>
        </w:rPr>
      </w:pPr>
    </w:p>
    <w:p w14:paraId="259F85B0" w14:textId="77777777" w:rsidR="007E47AE" w:rsidRPr="004C5160" w:rsidRDefault="007E47AE" w:rsidP="007E47AE">
      <w:pPr>
        <w:jc w:val="center"/>
        <w:rPr>
          <w:b/>
          <w:bCs/>
          <w:noProof/>
          <w:lang w:val="sr-Latn-CS"/>
        </w:rPr>
      </w:pPr>
      <w:r w:rsidRPr="004C5160">
        <w:rPr>
          <w:b/>
          <w:bCs/>
          <w:noProof/>
          <w:lang w:val="sr-Latn-CS"/>
        </w:rPr>
        <w:t>НАЧИН И РОК ЗА ПОДНОШЕЊЕ ПРИЈАВА</w:t>
      </w:r>
    </w:p>
    <w:p w14:paraId="73D8665C" w14:textId="5ABE196C" w:rsidR="007E47AE" w:rsidRPr="004C5160" w:rsidRDefault="00440E51" w:rsidP="007E47AE">
      <w:pPr>
        <w:jc w:val="center"/>
        <w:rPr>
          <w:noProof/>
          <w:lang w:val="sr-Latn-CS"/>
        </w:rPr>
      </w:pPr>
      <w:r>
        <w:rPr>
          <w:noProof/>
          <w:lang w:val="sr-Latn-CS"/>
        </w:rPr>
        <w:t>Члан 2</w:t>
      </w:r>
      <w:r w:rsidR="00213DDB">
        <w:rPr>
          <w:noProof/>
          <w:lang w:val="sr-Latn-CS"/>
        </w:rPr>
        <w:t>0</w:t>
      </w:r>
      <w:r w:rsidR="007E47AE" w:rsidRPr="004C5160">
        <w:rPr>
          <w:noProof/>
          <w:lang w:val="sr-Latn-CS"/>
        </w:rPr>
        <w:t>.</w:t>
      </w:r>
    </w:p>
    <w:p w14:paraId="4FDBC4D1" w14:textId="7A974DB7" w:rsidR="007E47AE" w:rsidRDefault="007E47AE" w:rsidP="007E47AE">
      <w:pPr>
        <w:ind w:firstLine="720"/>
        <w:jc w:val="both"/>
        <w:rPr>
          <w:noProof/>
          <w:lang w:val="sr-Latn-CS"/>
        </w:rPr>
      </w:pPr>
      <w:r w:rsidRPr="00762125">
        <w:rPr>
          <w:noProof/>
          <w:lang w:val="sr-Latn-CS"/>
        </w:rPr>
        <w:t>Пријава на Јавни конкурс (попуњен образац пријаве са припадајућом документацијом) доставља се у затвореној коверти</w:t>
      </w:r>
      <w:r w:rsidRPr="00762125">
        <w:rPr>
          <w:noProof/>
          <w:lang w:val="sr-Cyrl-RS"/>
        </w:rPr>
        <w:t xml:space="preserve"> </w:t>
      </w:r>
      <w:r w:rsidRPr="00762125">
        <w:rPr>
          <w:noProof/>
          <w:lang w:val="sr-Latn-CS"/>
        </w:rPr>
        <w:t>на адресу: Покрајински завод за равноправност полова, Булевар Михајла Пупина 6/IV, 21000 Нови Сад са назнаком</w:t>
      </w:r>
      <w:r w:rsidRPr="00762125">
        <w:rPr>
          <w:noProof/>
          <w:lang w:val="sr-Cyrl-RS"/>
        </w:rPr>
        <w:t xml:space="preserve"> </w:t>
      </w:r>
      <w:r w:rsidRPr="00762125">
        <w:rPr>
          <w:noProof/>
          <w:lang w:val="sr-Latn-CS"/>
        </w:rPr>
        <w:t>на лицу коверте:</w:t>
      </w:r>
      <w:r w:rsidR="00FB2BAB">
        <w:rPr>
          <w:noProof/>
          <w:lang w:val="sr-Cyrl-RS"/>
        </w:rPr>
        <w:t xml:space="preserve"> НЕ ОТВАРАТИ -</w:t>
      </w:r>
      <w:r w:rsidRPr="00762125">
        <w:rPr>
          <w:noProof/>
          <w:lang w:val="sr-Latn-CS"/>
        </w:rPr>
        <w:t xml:space="preserve"> „</w:t>
      </w:r>
      <w:bookmarkStart w:id="6" w:name="_Hlk88572427"/>
      <w:r w:rsidRPr="00762125">
        <w:rPr>
          <w:noProof/>
          <w:lang w:val="sr-Latn-CS"/>
        </w:rPr>
        <w:t xml:space="preserve">ПРИЈАВА НА ЈАВНИ КОНКУРС </w:t>
      </w:r>
      <w:r w:rsidRPr="00762125">
        <w:rPr>
          <w:noProof/>
          <w:lang w:val="sr-Cyrl-RS"/>
        </w:rPr>
        <w:t xml:space="preserve">- </w:t>
      </w:r>
      <w:r w:rsidRPr="00762125">
        <w:rPr>
          <w:noProof/>
          <w:lang w:val="sr-Latn-CS"/>
        </w:rPr>
        <w:t xml:space="preserve"> ПРЕДУЗЕТНИШТВ</w:t>
      </w:r>
      <w:r w:rsidRPr="00762125">
        <w:rPr>
          <w:noProof/>
          <w:lang w:val="sr-Cyrl-RS"/>
        </w:rPr>
        <w:t>О</w:t>
      </w:r>
      <w:bookmarkEnd w:id="6"/>
      <w:r w:rsidRPr="00762125">
        <w:rPr>
          <w:noProof/>
          <w:lang w:val="sr-Latn-CS"/>
        </w:rPr>
        <w:t>“</w:t>
      </w:r>
      <w:r w:rsidRPr="00762125">
        <w:rPr>
          <w:noProof/>
          <w:lang w:val="sr-Cyrl-RS"/>
        </w:rPr>
        <w:t xml:space="preserve"> </w:t>
      </w:r>
      <w:r w:rsidRPr="00762125">
        <w:rPr>
          <w:noProof/>
          <w:lang w:val="sr-Latn-CS"/>
        </w:rPr>
        <w:t>поштом или лично (на наведену адресу) у времену од 9 до 14 часова.</w:t>
      </w:r>
    </w:p>
    <w:p w14:paraId="198D4E4F" w14:textId="1D37B89B" w:rsidR="00FB2BAB" w:rsidRDefault="00FB2BAB" w:rsidP="007E47AE">
      <w:pPr>
        <w:ind w:firstLine="720"/>
        <w:jc w:val="both"/>
        <w:rPr>
          <w:noProof/>
          <w:lang w:val="sr-Cyrl-RS"/>
        </w:rPr>
      </w:pPr>
      <w:r>
        <w:rPr>
          <w:noProof/>
          <w:lang w:val="sr-Cyrl-RS"/>
        </w:rPr>
        <w:t>Благовременом доставом пријаве путем поште, сматра се препоручена пошиљка предата пошти најкасније до истека последњег дана рока Јавног конкурса, оверена печатом пријемне поште са јасно назначеним (видљивим) датумом предаје, без обзира на датум приспећа.</w:t>
      </w:r>
    </w:p>
    <w:p w14:paraId="7DB1E63A" w14:textId="1F86B2E3" w:rsidR="00FB2BAB" w:rsidRPr="00FB2BAB" w:rsidRDefault="00FB2BAB" w:rsidP="007E47AE">
      <w:pPr>
        <w:ind w:firstLine="720"/>
        <w:jc w:val="both"/>
        <w:rPr>
          <w:noProof/>
          <w:lang w:val="sr-Cyrl-RS"/>
        </w:rPr>
      </w:pPr>
      <w:r>
        <w:rPr>
          <w:noProof/>
          <w:lang w:val="sr-Cyrl-RS"/>
        </w:rPr>
        <w:t>На полеђини коверте навести пун назив и адресу подносиоца пријаве.</w:t>
      </w:r>
    </w:p>
    <w:p w14:paraId="3D1A6742" w14:textId="77777777" w:rsidR="007E47AE" w:rsidRDefault="007E47AE" w:rsidP="007E47AE">
      <w:pPr>
        <w:ind w:firstLine="720"/>
        <w:jc w:val="both"/>
        <w:rPr>
          <w:noProof/>
          <w:lang w:val="sr-Latn-CS"/>
        </w:rPr>
      </w:pPr>
      <w:r w:rsidRPr="004C5160">
        <w:rPr>
          <w:noProof/>
          <w:lang w:val="sr-Latn-CS"/>
        </w:rPr>
        <w:t xml:space="preserve">Рок за подношење пријава </w:t>
      </w:r>
      <w:r w:rsidRPr="004C5160">
        <w:rPr>
          <w:b/>
          <w:bCs/>
          <w:noProof/>
          <w:lang w:val="sr-Latn-CS"/>
        </w:rPr>
        <w:t>не може бити краћи од 15 дана</w:t>
      </w:r>
      <w:r w:rsidRPr="004C5160">
        <w:rPr>
          <w:noProof/>
          <w:lang w:val="sr-Latn-CS"/>
        </w:rPr>
        <w:t xml:space="preserve"> од</w:t>
      </w:r>
      <w:r>
        <w:rPr>
          <w:noProof/>
          <w:lang w:val="sr-Cyrl-RS"/>
        </w:rPr>
        <w:t xml:space="preserve"> </w:t>
      </w:r>
      <w:r w:rsidRPr="004C5160">
        <w:rPr>
          <w:noProof/>
          <w:lang w:val="sr-Latn-CS"/>
        </w:rPr>
        <w:t>дана објављивања Јавног конкурса у „Сл</w:t>
      </w:r>
      <w:r>
        <w:rPr>
          <w:noProof/>
          <w:lang w:val="sr-Cyrl-RS"/>
        </w:rPr>
        <w:t>.</w:t>
      </w:r>
      <w:r w:rsidRPr="004C5160">
        <w:rPr>
          <w:noProof/>
          <w:lang w:val="sr-Latn-CS"/>
        </w:rPr>
        <w:t xml:space="preserve"> листу АП Војводине“ и на интернет страници Завода.</w:t>
      </w:r>
    </w:p>
    <w:p w14:paraId="4BA651B9" w14:textId="4F5F96A9" w:rsidR="007E47AE" w:rsidRPr="004C5160" w:rsidRDefault="00FB2BAB" w:rsidP="00882399">
      <w:pPr>
        <w:ind w:firstLine="720"/>
        <w:jc w:val="both"/>
        <w:rPr>
          <w:noProof/>
          <w:lang w:val="sr-Latn-CS"/>
        </w:rPr>
      </w:pPr>
      <w:r>
        <w:rPr>
          <w:noProof/>
          <w:lang w:val="sr-Cyrl-RS"/>
        </w:rPr>
        <w:t>Пријава са пратећом документацијом која стигне након наведеног рока неће се узети у разматрање.</w:t>
      </w:r>
    </w:p>
    <w:p w14:paraId="259B9F35" w14:textId="77777777" w:rsidR="004810C5" w:rsidRPr="004C5160" w:rsidRDefault="00F51F7B" w:rsidP="000D1BA0">
      <w:pPr>
        <w:jc w:val="center"/>
        <w:rPr>
          <w:b/>
          <w:bCs/>
          <w:noProof/>
          <w:lang w:val="sr-Latn-CS"/>
        </w:rPr>
      </w:pPr>
      <w:r w:rsidRPr="004C5160">
        <w:rPr>
          <w:b/>
          <w:bCs/>
          <w:noProof/>
          <w:lang w:val="sr-Latn-CS"/>
        </w:rPr>
        <w:t>ЗАВРШНЕ ОДРЕДБЕ</w:t>
      </w:r>
    </w:p>
    <w:p w14:paraId="5E378686" w14:textId="291F3A9E" w:rsidR="00760A55" w:rsidRPr="004C5160" w:rsidRDefault="00F51F7B" w:rsidP="000D1BA0">
      <w:pPr>
        <w:jc w:val="center"/>
        <w:rPr>
          <w:noProof/>
          <w:lang w:val="sr-Latn-CS"/>
        </w:rPr>
      </w:pPr>
      <w:r w:rsidRPr="004C5160">
        <w:rPr>
          <w:noProof/>
          <w:lang w:val="sr-Latn-CS"/>
        </w:rPr>
        <w:t xml:space="preserve">Члан </w:t>
      </w:r>
      <w:r w:rsidR="00B83DCA">
        <w:rPr>
          <w:noProof/>
          <w:lang w:val="sr-Cyrl-RS"/>
        </w:rPr>
        <w:t>2</w:t>
      </w:r>
      <w:r w:rsidR="00213DDB">
        <w:rPr>
          <w:noProof/>
        </w:rPr>
        <w:t>1</w:t>
      </w:r>
      <w:r w:rsidRPr="004C5160">
        <w:rPr>
          <w:noProof/>
          <w:lang w:val="sr-Latn-CS"/>
        </w:rPr>
        <w:t>.</w:t>
      </w:r>
    </w:p>
    <w:p w14:paraId="5F8474BB" w14:textId="77777777" w:rsidR="006318EC" w:rsidRPr="004C5160" w:rsidRDefault="006318EC" w:rsidP="006318EC">
      <w:pPr>
        <w:ind w:firstLine="720"/>
        <w:jc w:val="both"/>
        <w:rPr>
          <w:noProof/>
          <w:lang w:val="sr-Latn-CS"/>
        </w:rPr>
      </w:pPr>
      <w:r w:rsidRPr="00E00E91">
        <w:rPr>
          <w:noProof/>
          <w:lang w:val="sr-Latn-CS"/>
        </w:rPr>
        <w:t>Правилник ступа н</w:t>
      </w:r>
      <w:r w:rsidRPr="00E00E91">
        <w:rPr>
          <w:noProof/>
          <w:lang w:val="sr-Cyrl-RS"/>
        </w:rPr>
        <w:t xml:space="preserve">а снагу </w:t>
      </w:r>
      <w:r w:rsidRPr="00E00E91">
        <w:rPr>
          <w:noProof/>
          <w:lang w:val="sr-Latn-CS"/>
        </w:rPr>
        <w:t xml:space="preserve"> </w:t>
      </w:r>
      <w:r w:rsidRPr="00E00E91">
        <w:rPr>
          <w:noProof/>
          <w:lang w:val="sr-Cyrl-RS"/>
        </w:rPr>
        <w:t xml:space="preserve">даном </w:t>
      </w:r>
      <w:r w:rsidRPr="00E00E91">
        <w:rPr>
          <w:noProof/>
          <w:lang w:val="sr-Latn-CS"/>
        </w:rPr>
        <w:t xml:space="preserve"> објављивања у „Сл</w:t>
      </w:r>
      <w:r w:rsidRPr="00E00E91">
        <w:rPr>
          <w:noProof/>
          <w:lang w:val="sr-Cyrl-RS"/>
        </w:rPr>
        <w:t>.</w:t>
      </w:r>
      <w:r w:rsidRPr="00E00E91">
        <w:rPr>
          <w:noProof/>
          <w:lang w:val="sr-Latn-CS"/>
        </w:rPr>
        <w:t xml:space="preserve"> листу АП Војводине“.</w:t>
      </w:r>
    </w:p>
    <w:p w14:paraId="04F21D98" w14:textId="77777777" w:rsidR="00760A55" w:rsidRPr="004C5160" w:rsidRDefault="00760A55" w:rsidP="00096C0D">
      <w:pPr>
        <w:rPr>
          <w:noProof/>
          <w:lang w:val="sr-Latn-CS"/>
        </w:rPr>
      </w:pPr>
    </w:p>
    <w:p w14:paraId="625B7D2B" w14:textId="77777777" w:rsidR="006318EC" w:rsidRDefault="006318EC" w:rsidP="00F664A5">
      <w:pPr>
        <w:pStyle w:val="Standard"/>
        <w:jc w:val="right"/>
        <w:rPr>
          <w:rFonts w:ascii="Calibri" w:hAnsi="Calibri" w:cs="Calibri"/>
          <w:noProof/>
          <w:sz w:val="22"/>
          <w:szCs w:val="22"/>
          <w:lang w:val="sr-Latn-CS"/>
        </w:rPr>
      </w:pPr>
    </w:p>
    <w:p w14:paraId="57660006" w14:textId="6C85C174" w:rsidR="00F664A5" w:rsidRPr="004C5160" w:rsidRDefault="00F664A5" w:rsidP="00F664A5">
      <w:pPr>
        <w:pStyle w:val="Standard"/>
        <w:jc w:val="right"/>
        <w:rPr>
          <w:rFonts w:ascii="Calibri" w:hAnsi="Calibri" w:cs="Calibri"/>
          <w:noProof/>
          <w:sz w:val="22"/>
          <w:szCs w:val="22"/>
          <w:lang w:val="sr-Latn-CS"/>
        </w:rPr>
      </w:pPr>
      <w:r w:rsidRPr="004C5160">
        <w:rPr>
          <w:rFonts w:ascii="Calibri" w:hAnsi="Calibri" w:cs="Calibri"/>
          <w:noProof/>
          <w:sz w:val="22"/>
          <w:szCs w:val="22"/>
          <w:lang w:val="sr-Latn-CS"/>
        </w:rPr>
        <w:t>ПРЕДСЕДНИК УПРАВНОГ ОДБОРА</w:t>
      </w:r>
    </w:p>
    <w:p w14:paraId="00290425" w14:textId="249A6ECD" w:rsidR="00760A55" w:rsidRPr="004C5160" w:rsidRDefault="00F664A5" w:rsidP="00096C0D">
      <w:pPr>
        <w:pStyle w:val="Standard"/>
        <w:jc w:val="right"/>
        <w:rPr>
          <w:noProof/>
          <w:lang w:val="sr-Latn-CS"/>
        </w:rPr>
      </w:pPr>
      <w:r w:rsidRPr="004C5160">
        <w:rPr>
          <w:rFonts w:ascii="Calibri" w:hAnsi="Calibri" w:cs="Calibri"/>
          <w:noProof/>
          <w:sz w:val="22"/>
          <w:szCs w:val="22"/>
          <w:lang w:val="sr-Latn-CS"/>
        </w:rPr>
        <w:t>Александар Јовановић</w:t>
      </w:r>
    </w:p>
    <w:sectPr w:rsidR="00760A55" w:rsidRPr="004C5160" w:rsidSect="00CF31A4">
      <w:footerReference w:type="default" r:id="rId15"/>
      <w:pgSz w:w="12240" w:h="15840"/>
      <w:pgMar w:top="81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43DA3" w14:textId="77777777" w:rsidR="00EB3B79" w:rsidRDefault="00EB3B79" w:rsidP="00F5556E">
      <w:pPr>
        <w:spacing w:after="0" w:line="240" w:lineRule="auto"/>
      </w:pPr>
      <w:r>
        <w:separator/>
      </w:r>
    </w:p>
  </w:endnote>
  <w:endnote w:type="continuationSeparator" w:id="0">
    <w:p w14:paraId="7321CB53" w14:textId="77777777" w:rsidR="00EB3B79" w:rsidRDefault="00EB3B79" w:rsidP="00F55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246717"/>
      <w:docPartObj>
        <w:docPartGallery w:val="Page Numbers (Bottom of Page)"/>
        <w:docPartUnique/>
      </w:docPartObj>
    </w:sdtPr>
    <w:sdtEndPr/>
    <w:sdtContent>
      <w:p w14:paraId="258D9151" w14:textId="761C3B99" w:rsidR="00AC0732" w:rsidRDefault="00AC0732">
        <w:pPr>
          <w:pStyle w:val="Podnojestranice"/>
          <w:jc w:val="right"/>
        </w:pPr>
        <w:r>
          <w:fldChar w:fldCharType="begin"/>
        </w:r>
        <w:r>
          <w:instrText>PAGE   \* MERGEFORMAT</w:instrText>
        </w:r>
        <w:r>
          <w:fldChar w:fldCharType="separate"/>
        </w:r>
        <w:r w:rsidR="00C85D52" w:rsidRPr="00C85D52">
          <w:rPr>
            <w:noProof/>
            <w:lang w:val="sr-Latn-RS"/>
          </w:rPr>
          <w:t>12</w:t>
        </w:r>
        <w:r>
          <w:fldChar w:fldCharType="end"/>
        </w:r>
      </w:p>
    </w:sdtContent>
  </w:sdt>
  <w:p w14:paraId="6CF6A491" w14:textId="77777777" w:rsidR="00AC0732" w:rsidRDefault="00AC0732">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8D57B" w14:textId="77777777" w:rsidR="00EB3B79" w:rsidRDefault="00EB3B79" w:rsidP="00F5556E">
      <w:pPr>
        <w:spacing w:after="0" w:line="240" w:lineRule="auto"/>
      </w:pPr>
      <w:r>
        <w:separator/>
      </w:r>
    </w:p>
  </w:footnote>
  <w:footnote w:type="continuationSeparator" w:id="0">
    <w:p w14:paraId="4AEDB404" w14:textId="77777777" w:rsidR="00EB3B79" w:rsidRDefault="00EB3B79" w:rsidP="00F5556E">
      <w:pPr>
        <w:spacing w:after="0" w:line="240" w:lineRule="auto"/>
      </w:pPr>
      <w:r>
        <w:continuationSeparator/>
      </w:r>
    </w:p>
  </w:footnote>
  <w:footnote w:id="1">
    <w:p w14:paraId="62E968CB" w14:textId="67942D3F" w:rsidR="00AC0732" w:rsidRPr="00570EE4" w:rsidRDefault="00AC0732">
      <w:pPr>
        <w:pStyle w:val="Tekstfusnote"/>
        <w:rPr>
          <w:lang w:val="sr-Cyrl-RS"/>
        </w:rPr>
      </w:pPr>
      <w:r>
        <w:rPr>
          <w:rStyle w:val="Referencafusnote"/>
        </w:rPr>
        <w:footnoteRef/>
      </w:r>
      <w:proofErr w:type="spellStart"/>
      <w:r>
        <w:t>Привредна</w:t>
      </w:r>
      <w:proofErr w:type="spellEnd"/>
      <w:r>
        <w:t xml:space="preserve"> </w:t>
      </w:r>
      <w:proofErr w:type="spellStart"/>
      <w:r>
        <w:t>друштва</w:t>
      </w:r>
      <w:proofErr w:type="spellEnd"/>
      <w:r>
        <w:t xml:space="preserve"> у </w:t>
      </w:r>
      <w:proofErr w:type="spellStart"/>
      <w:r>
        <w:t>којима</w:t>
      </w:r>
      <w:proofErr w:type="spellEnd"/>
      <w:r>
        <w:t xml:space="preserve"> </w:t>
      </w:r>
      <w:proofErr w:type="spellStart"/>
      <w:r>
        <w:t>жена</w:t>
      </w:r>
      <w:proofErr w:type="spellEnd"/>
      <w:r>
        <w:t xml:space="preserve"> </w:t>
      </w:r>
      <w:proofErr w:type="spellStart"/>
      <w:r>
        <w:t>има</w:t>
      </w:r>
      <w:proofErr w:type="spellEnd"/>
      <w:r>
        <w:t xml:space="preserve"> </w:t>
      </w:r>
      <w:r>
        <w:rPr>
          <w:lang w:val="sr-Cyrl-RS"/>
        </w:rPr>
        <w:t>удео у власништву</w:t>
      </w:r>
      <w:r>
        <w:t xml:space="preserve"> и у </w:t>
      </w:r>
      <w:proofErr w:type="spellStart"/>
      <w:proofErr w:type="gramStart"/>
      <w:r>
        <w:t>коме</w:t>
      </w:r>
      <w:proofErr w:type="spellEnd"/>
      <w:r>
        <w:t xml:space="preserve">  </w:t>
      </w:r>
      <w:proofErr w:type="spellStart"/>
      <w:r>
        <w:t>обавља</w:t>
      </w:r>
      <w:proofErr w:type="spellEnd"/>
      <w:proofErr w:type="gramEnd"/>
      <w:r>
        <w:t xml:space="preserve"> </w:t>
      </w:r>
      <w:proofErr w:type="spellStart"/>
      <w:r>
        <w:t>руководећу</w:t>
      </w:r>
      <w:proofErr w:type="spellEnd"/>
      <w:r>
        <w:t xml:space="preserve"> </w:t>
      </w:r>
      <w:proofErr w:type="spellStart"/>
      <w:r>
        <w:t>функцију</w:t>
      </w:r>
      <w:proofErr w:type="spellEnd"/>
      <w:r>
        <w:t xml:space="preserve"> (</w:t>
      </w:r>
      <w:proofErr w:type="spellStart"/>
      <w:r>
        <w:t>директорица</w:t>
      </w:r>
      <w:proofErr w:type="spellEnd"/>
      <w:r>
        <w:t xml:space="preserve"> и </w:t>
      </w:r>
      <w:proofErr w:type="spellStart"/>
      <w:r>
        <w:t>законска</w:t>
      </w:r>
      <w:proofErr w:type="spellEnd"/>
      <w:r>
        <w:t xml:space="preserve"> </w:t>
      </w:r>
      <w:proofErr w:type="spellStart"/>
      <w:r>
        <w:t>заступница</w:t>
      </w:r>
      <w:proofErr w:type="spellEnd"/>
      <w:r>
        <w:t xml:space="preserve">) – </w:t>
      </w:r>
      <w:proofErr w:type="spellStart"/>
      <w:r>
        <w:t>кумулативно</w:t>
      </w:r>
      <w:proofErr w:type="spellEnd"/>
      <w:r>
        <w:rPr>
          <w:lang w:val="sr-Cyrl-RS"/>
        </w:rPr>
        <w:t>. Погледати члан 3 овог Правилника.</w:t>
      </w:r>
    </w:p>
  </w:footnote>
  <w:footnote w:id="2">
    <w:p w14:paraId="2F6617C7" w14:textId="2A01FF37" w:rsidR="00AC0732" w:rsidRPr="00CC7C2D" w:rsidRDefault="00AC0732">
      <w:pPr>
        <w:pStyle w:val="Tekstfusnote"/>
        <w:rPr>
          <w:lang w:val="sr-Cyrl-RS"/>
        </w:rPr>
      </w:pPr>
      <w:r>
        <w:rPr>
          <w:rStyle w:val="Referencafusnote"/>
        </w:rPr>
        <w:footnoteRef/>
      </w:r>
      <w:r w:rsidRPr="00CC7C2D">
        <w:rPr>
          <w:lang w:val="sr-Cyrl-RS"/>
        </w:rPr>
        <w:t>Жена оснивач</w:t>
      </w:r>
      <w:r>
        <w:rPr>
          <w:lang w:val="sr-Cyrl-RS"/>
        </w:rPr>
        <w:t xml:space="preserve">, </w:t>
      </w:r>
      <w:r w:rsidRPr="00CC7C2D">
        <w:rPr>
          <w:lang w:val="sr-Cyrl-RS"/>
        </w:rPr>
        <w:t>власник</w:t>
      </w:r>
      <w:r>
        <w:rPr>
          <w:lang w:val="sr-Cyrl-RS"/>
        </w:rPr>
        <w:t xml:space="preserve"> или сувласник</w:t>
      </w:r>
      <w:r w:rsidRPr="00CC7C2D">
        <w:rPr>
          <w:lang w:val="sr-Cyrl-RS"/>
        </w:rPr>
        <w:t xml:space="preserve"> – </w:t>
      </w:r>
      <w:proofErr w:type="spellStart"/>
      <w:r w:rsidRPr="00CC7C2D">
        <w:rPr>
          <w:lang w:val="sr-Cyrl-RS"/>
        </w:rPr>
        <w:t>предузетница</w:t>
      </w:r>
      <w:proofErr w:type="spellEnd"/>
      <w:r w:rsidRPr="00CC7C2D">
        <w:rPr>
          <w:lang w:val="sr-Cyrl-RS"/>
        </w:rPr>
        <w:t>.</w:t>
      </w:r>
    </w:p>
  </w:footnote>
  <w:footnote w:id="3">
    <w:p w14:paraId="78F54B2E" w14:textId="736735DD" w:rsidR="00AC0732" w:rsidRPr="00CC7C2D" w:rsidRDefault="00AC0732" w:rsidP="004878F8">
      <w:pPr>
        <w:pStyle w:val="Tekstfusnote"/>
        <w:rPr>
          <w:lang w:val="sr-Cyrl-RS"/>
        </w:rPr>
      </w:pPr>
      <w:r>
        <w:rPr>
          <w:rStyle w:val="Referencafusnote"/>
        </w:rPr>
        <w:footnoteRef/>
      </w:r>
      <w:r w:rsidRPr="00CC7C2D">
        <w:rPr>
          <w:lang w:val="sr-Cyrl-RS"/>
        </w:rPr>
        <w:t xml:space="preserve"> Учесни</w:t>
      </w:r>
      <w:r>
        <w:rPr>
          <w:lang w:val="sr-Cyrl-RS"/>
        </w:rPr>
        <w:t>к</w:t>
      </w:r>
      <w:r w:rsidRPr="00CC7C2D">
        <w:rPr>
          <w:lang w:val="sr-Cyrl-RS"/>
        </w:rPr>
        <w:t xml:space="preserve"> на Јавном конкурсу обавез</w:t>
      </w:r>
      <w:r>
        <w:rPr>
          <w:lang w:val="sr-Cyrl-RS"/>
        </w:rPr>
        <w:t>а</w:t>
      </w:r>
      <w:r w:rsidRPr="00CC7C2D">
        <w:rPr>
          <w:lang w:val="sr-Cyrl-RS"/>
        </w:rPr>
        <w:t>н је да достави Решење, односно Извод из АПР, о свакој промени која је регистрована у периоду од 30 дана пре дана објављивања Јавног конкурса до дана објављивања Одлуке о додели средстава на интернет страни Завода (оригинал или фотокопија оверена код надлежног органа за оверу).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0C0D"/>
    <w:multiLevelType w:val="multilevel"/>
    <w:tmpl w:val="EB48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7240E"/>
    <w:multiLevelType w:val="hybridMultilevel"/>
    <w:tmpl w:val="AAC86F56"/>
    <w:lvl w:ilvl="0" w:tplc="D6DEA1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95313"/>
    <w:multiLevelType w:val="hybridMultilevel"/>
    <w:tmpl w:val="91028658"/>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A24A9C"/>
    <w:multiLevelType w:val="multilevel"/>
    <w:tmpl w:val="1168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111297"/>
    <w:multiLevelType w:val="hybridMultilevel"/>
    <w:tmpl w:val="CE60DA70"/>
    <w:lvl w:ilvl="0" w:tplc="0C5C80F0">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A6766"/>
    <w:multiLevelType w:val="hybridMultilevel"/>
    <w:tmpl w:val="1A84BF76"/>
    <w:lvl w:ilvl="0" w:tplc="3A2C2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9E47FC"/>
    <w:multiLevelType w:val="multilevel"/>
    <w:tmpl w:val="8838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AA7ADF"/>
    <w:multiLevelType w:val="multilevel"/>
    <w:tmpl w:val="19A66B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F274DC"/>
    <w:multiLevelType w:val="hybridMultilevel"/>
    <w:tmpl w:val="C25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03470"/>
    <w:multiLevelType w:val="hybridMultilevel"/>
    <w:tmpl w:val="3D507E84"/>
    <w:lvl w:ilvl="0" w:tplc="D6DEA1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963C5"/>
    <w:multiLevelType w:val="multilevel"/>
    <w:tmpl w:val="ABB0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B609B1"/>
    <w:multiLevelType w:val="hybridMultilevel"/>
    <w:tmpl w:val="D42E7E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D40DEF"/>
    <w:multiLevelType w:val="hybridMultilevel"/>
    <w:tmpl w:val="2A28A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AB2450"/>
    <w:multiLevelType w:val="hybridMultilevel"/>
    <w:tmpl w:val="96081C24"/>
    <w:lvl w:ilvl="0" w:tplc="0C5C80F0">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E1A06"/>
    <w:multiLevelType w:val="hybridMultilevel"/>
    <w:tmpl w:val="3954C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4E23E9"/>
    <w:multiLevelType w:val="hybridMultilevel"/>
    <w:tmpl w:val="6E10CD7C"/>
    <w:lvl w:ilvl="0" w:tplc="9FB8E90A">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92D0F20"/>
    <w:multiLevelType w:val="multilevel"/>
    <w:tmpl w:val="E286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3E01CC"/>
    <w:multiLevelType w:val="multilevel"/>
    <w:tmpl w:val="315C2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024DE1"/>
    <w:multiLevelType w:val="hybridMultilevel"/>
    <w:tmpl w:val="EC24E6D0"/>
    <w:lvl w:ilvl="0" w:tplc="D6DEA10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C04B6C"/>
    <w:multiLevelType w:val="multilevel"/>
    <w:tmpl w:val="4580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A35C68"/>
    <w:multiLevelType w:val="multilevel"/>
    <w:tmpl w:val="AA5E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F042D0"/>
    <w:multiLevelType w:val="hybridMultilevel"/>
    <w:tmpl w:val="D7FC8D2A"/>
    <w:lvl w:ilvl="0" w:tplc="0409000F">
      <w:start w:val="1"/>
      <w:numFmt w:val="decimal"/>
      <w:lvlText w:val="%1."/>
      <w:lvlJc w:val="left"/>
      <w:pPr>
        <w:ind w:left="1439" w:hanging="360"/>
      </w:p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22" w15:restartNumberingAfterBreak="0">
    <w:nsid w:val="59554B2B"/>
    <w:multiLevelType w:val="hybridMultilevel"/>
    <w:tmpl w:val="C750C944"/>
    <w:lvl w:ilvl="0" w:tplc="0C5C80F0">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EA26A0"/>
    <w:multiLevelType w:val="hybridMultilevel"/>
    <w:tmpl w:val="CB34195C"/>
    <w:lvl w:ilvl="0" w:tplc="3EAEE2CC">
      <w:start w:val="1"/>
      <w:numFmt w:val="decimal"/>
      <w:lvlText w:val="%1."/>
      <w:lvlJc w:val="left"/>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B43A15"/>
    <w:multiLevelType w:val="hybridMultilevel"/>
    <w:tmpl w:val="D8CA45B4"/>
    <w:lvl w:ilvl="0" w:tplc="A17A587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A976C7"/>
    <w:multiLevelType w:val="hybridMultilevel"/>
    <w:tmpl w:val="84147F64"/>
    <w:lvl w:ilvl="0" w:tplc="999C5D3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4856E4"/>
    <w:multiLevelType w:val="hybridMultilevel"/>
    <w:tmpl w:val="BBE49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D53550"/>
    <w:multiLevelType w:val="hybridMultilevel"/>
    <w:tmpl w:val="D8E08C4E"/>
    <w:lvl w:ilvl="0" w:tplc="4B9865D4">
      <w:start w:val="1"/>
      <w:numFmt w:val="decimal"/>
      <w:lvlText w:val="%1."/>
      <w:lvlJc w:val="left"/>
      <w:pPr>
        <w:ind w:left="720" w:hanging="360"/>
      </w:pPr>
      <w:rPr>
        <w:rFonts w:ascii="Calibri" w:hAnsi="Calibri" w:cs="Calibri" w:hint="default"/>
        <w:sz w:val="22"/>
        <w:szCs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69361812"/>
    <w:multiLevelType w:val="hybridMultilevel"/>
    <w:tmpl w:val="2CB221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7E0998"/>
    <w:multiLevelType w:val="multilevel"/>
    <w:tmpl w:val="6B0C3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6320AB"/>
    <w:multiLevelType w:val="multilevel"/>
    <w:tmpl w:val="E798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F86F0B"/>
    <w:multiLevelType w:val="hybridMultilevel"/>
    <w:tmpl w:val="A15E3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AC35948"/>
    <w:multiLevelType w:val="hybridMultilevel"/>
    <w:tmpl w:val="BE7AF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8"/>
  </w:num>
  <w:num w:numId="4">
    <w:abstractNumId w:val="1"/>
  </w:num>
  <w:num w:numId="5">
    <w:abstractNumId w:val="32"/>
  </w:num>
  <w:num w:numId="6">
    <w:abstractNumId w:val="14"/>
  </w:num>
  <w:num w:numId="7">
    <w:abstractNumId w:val="22"/>
  </w:num>
  <w:num w:numId="8">
    <w:abstractNumId w:val="28"/>
  </w:num>
  <w:num w:numId="9">
    <w:abstractNumId w:val="12"/>
  </w:num>
  <w:num w:numId="10">
    <w:abstractNumId w:val="13"/>
  </w:num>
  <w:num w:numId="11">
    <w:abstractNumId w:val="4"/>
  </w:num>
  <w:num w:numId="12">
    <w:abstractNumId w:val="11"/>
  </w:num>
  <w:num w:numId="13">
    <w:abstractNumId w:val="27"/>
  </w:num>
  <w:num w:numId="14">
    <w:abstractNumId w:val="5"/>
  </w:num>
  <w:num w:numId="15">
    <w:abstractNumId w:val="25"/>
  </w:num>
  <w:num w:numId="16">
    <w:abstractNumId w:val="15"/>
  </w:num>
  <w:num w:numId="17">
    <w:abstractNumId w:val="24"/>
  </w:num>
  <w:num w:numId="18">
    <w:abstractNumId w:val="2"/>
  </w:num>
  <w:num w:numId="19">
    <w:abstractNumId w:val="21"/>
  </w:num>
  <w:num w:numId="20">
    <w:abstractNumId w:val="31"/>
  </w:num>
  <w:num w:numId="21">
    <w:abstractNumId w:val="23"/>
  </w:num>
  <w:num w:numId="22">
    <w:abstractNumId w:val="6"/>
  </w:num>
  <w:num w:numId="23">
    <w:abstractNumId w:val="17"/>
  </w:num>
  <w:num w:numId="24">
    <w:abstractNumId w:val="20"/>
  </w:num>
  <w:num w:numId="25">
    <w:abstractNumId w:val="16"/>
  </w:num>
  <w:num w:numId="26">
    <w:abstractNumId w:val="19"/>
  </w:num>
  <w:num w:numId="27">
    <w:abstractNumId w:val="10"/>
  </w:num>
  <w:num w:numId="28">
    <w:abstractNumId w:val="7"/>
    <w:lvlOverride w:ilvl="0">
      <w:lvl w:ilvl="0">
        <w:numFmt w:val="decimal"/>
        <w:lvlText w:val="%1."/>
        <w:lvlJc w:val="left"/>
      </w:lvl>
    </w:lvlOverride>
  </w:num>
  <w:num w:numId="29">
    <w:abstractNumId w:val="29"/>
  </w:num>
  <w:num w:numId="30">
    <w:abstractNumId w:val="0"/>
  </w:num>
  <w:num w:numId="31">
    <w:abstractNumId w:val="26"/>
  </w:num>
  <w:num w:numId="32">
    <w:abstractNumId w:val="3"/>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F7B"/>
    <w:rsid w:val="000148DF"/>
    <w:rsid w:val="00023CB7"/>
    <w:rsid w:val="000245E5"/>
    <w:rsid w:val="00027839"/>
    <w:rsid w:val="0003091E"/>
    <w:rsid w:val="00042434"/>
    <w:rsid w:val="00043ADB"/>
    <w:rsid w:val="0004422D"/>
    <w:rsid w:val="0005740A"/>
    <w:rsid w:val="00061A4A"/>
    <w:rsid w:val="00063315"/>
    <w:rsid w:val="00076EB8"/>
    <w:rsid w:val="000803CB"/>
    <w:rsid w:val="000816A4"/>
    <w:rsid w:val="00085A3B"/>
    <w:rsid w:val="00096C0D"/>
    <w:rsid w:val="000A5253"/>
    <w:rsid w:val="000B24AA"/>
    <w:rsid w:val="000C36C0"/>
    <w:rsid w:val="000D1BA0"/>
    <w:rsid w:val="000F7825"/>
    <w:rsid w:val="0012235F"/>
    <w:rsid w:val="00124567"/>
    <w:rsid w:val="00124E75"/>
    <w:rsid w:val="00125166"/>
    <w:rsid w:val="0013179A"/>
    <w:rsid w:val="001535B6"/>
    <w:rsid w:val="00156C26"/>
    <w:rsid w:val="00163D94"/>
    <w:rsid w:val="001830E6"/>
    <w:rsid w:val="00184B43"/>
    <w:rsid w:val="00192043"/>
    <w:rsid w:val="001A2D3A"/>
    <w:rsid w:val="001A3421"/>
    <w:rsid w:val="001B3F3B"/>
    <w:rsid w:val="001B570D"/>
    <w:rsid w:val="001C0B34"/>
    <w:rsid w:val="001C107A"/>
    <w:rsid w:val="001C5AEE"/>
    <w:rsid w:val="001E0A56"/>
    <w:rsid w:val="001E1B08"/>
    <w:rsid w:val="001E47F8"/>
    <w:rsid w:val="001E5C64"/>
    <w:rsid w:val="001F1EFF"/>
    <w:rsid w:val="00211100"/>
    <w:rsid w:val="0021338E"/>
    <w:rsid w:val="00213DDB"/>
    <w:rsid w:val="002177DF"/>
    <w:rsid w:val="00250267"/>
    <w:rsid w:val="00253C39"/>
    <w:rsid w:val="00256DC2"/>
    <w:rsid w:val="00261654"/>
    <w:rsid w:val="002864FA"/>
    <w:rsid w:val="00292090"/>
    <w:rsid w:val="00295B07"/>
    <w:rsid w:val="002A604F"/>
    <w:rsid w:val="002A681B"/>
    <w:rsid w:val="002C3813"/>
    <w:rsid w:val="002C3D26"/>
    <w:rsid w:val="002D7640"/>
    <w:rsid w:val="002D7F62"/>
    <w:rsid w:val="002F4C72"/>
    <w:rsid w:val="002F7AF1"/>
    <w:rsid w:val="003010D2"/>
    <w:rsid w:val="003167A6"/>
    <w:rsid w:val="00320919"/>
    <w:rsid w:val="00334D39"/>
    <w:rsid w:val="00345382"/>
    <w:rsid w:val="003546A8"/>
    <w:rsid w:val="003661D8"/>
    <w:rsid w:val="00384E8B"/>
    <w:rsid w:val="00390914"/>
    <w:rsid w:val="003B1AC9"/>
    <w:rsid w:val="003B4CE3"/>
    <w:rsid w:val="003C48FB"/>
    <w:rsid w:val="003D7CE0"/>
    <w:rsid w:val="003E50B5"/>
    <w:rsid w:val="003F09E1"/>
    <w:rsid w:val="003F5022"/>
    <w:rsid w:val="003F5FA3"/>
    <w:rsid w:val="00405A03"/>
    <w:rsid w:val="004077D6"/>
    <w:rsid w:val="00426F06"/>
    <w:rsid w:val="00431BFD"/>
    <w:rsid w:val="00432D1E"/>
    <w:rsid w:val="00436CFA"/>
    <w:rsid w:val="00440E51"/>
    <w:rsid w:val="00453D6A"/>
    <w:rsid w:val="0046154D"/>
    <w:rsid w:val="00461C24"/>
    <w:rsid w:val="00466FC2"/>
    <w:rsid w:val="00471BEE"/>
    <w:rsid w:val="004810C5"/>
    <w:rsid w:val="004878F8"/>
    <w:rsid w:val="004B1A4A"/>
    <w:rsid w:val="004C1001"/>
    <w:rsid w:val="004C5160"/>
    <w:rsid w:val="004D2034"/>
    <w:rsid w:val="004D30FF"/>
    <w:rsid w:val="004F7750"/>
    <w:rsid w:val="005177F7"/>
    <w:rsid w:val="00520FD3"/>
    <w:rsid w:val="00522C35"/>
    <w:rsid w:val="005307D0"/>
    <w:rsid w:val="00530EC5"/>
    <w:rsid w:val="00535CD1"/>
    <w:rsid w:val="00541C02"/>
    <w:rsid w:val="005579EB"/>
    <w:rsid w:val="005663BA"/>
    <w:rsid w:val="00570EE4"/>
    <w:rsid w:val="00592A20"/>
    <w:rsid w:val="005A5CB6"/>
    <w:rsid w:val="005B7234"/>
    <w:rsid w:val="005C5BE4"/>
    <w:rsid w:val="005E3B57"/>
    <w:rsid w:val="005F0718"/>
    <w:rsid w:val="005F4FE0"/>
    <w:rsid w:val="00600213"/>
    <w:rsid w:val="0060249A"/>
    <w:rsid w:val="006217D5"/>
    <w:rsid w:val="006224DB"/>
    <w:rsid w:val="006272D5"/>
    <w:rsid w:val="006318EC"/>
    <w:rsid w:val="00637E3B"/>
    <w:rsid w:val="00642B12"/>
    <w:rsid w:val="00647D5B"/>
    <w:rsid w:val="00652F81"/>
    <w:rsid w:val="00663977"/>
    <w:rsid w:val="0066434B"/>
    <w:rsid w:val="00670B0A"/>
    <w:rsid w:val="006735D2"/>
    <w:rsid w:val="00675235"/>
    <w:rsid w:val="00676C5D"/>
    <w:rsid w:val="00697D8A"/>
    <w:rsid w:val="006A0F97"/>
    <w:rsid w:val="006A75B3"/>
    <w:rsid w:val="006B10A0"/>
    <w:rsid w:val="006C03C0"/>
    <w:rsid w:val="006C3566"/>
    <w:rsid w:val="006C3F7C"/>
    <w:rsid w:val="006D1E8E"/>
    <w:rsid w:val="006D4509"/>
    <w:rsid w:val="006F5C28"/>
    <w:rsid w:val="007051C1"/>
    <w:rsid w:val="00710B5D"/>
    <w:rsid w:val="00713A98"/>
    <w:rsid w:val="00734544"/>
    <w:rsid w:val="00742D0B"/>
    <w:rsid w:val="00742E50"/>
    <w:rsid w:val="00760A55"/>
    <w:rsid w:val="00761E4A"/>
    <w:rsid w:val="00762125"/>
    <w:rsid w:val="00773FE9"/>
    <w:rsid w:val="00785490"/>
    <w:rsid w:val="007A0AB5"/>
    <w:rsid w:val="007A0C8D"/>
    <w:rsid w:val="007A7107"/>
    <w:rsid w:val="007B4E4D"/>
    <w:rsid w:val="007B5F73"/>
    <w:rsid w:val="007C49C8"/>
    <w:rsid w:val="007D2F17"/>
    <w:rsid w:val="007D3B6C"/>
    <w:rsid w:val="007E02D0"/>
    <w:rsid w:val="007E31D4"/>
    <w:rsid w:val="007E34DA"/>
    <w:rsid w:val="007E47AE"/>
    <w:rsid w:val="007E5AD6"/>
    <w:rsid w:val="007F2047"/>
    <w:rsid w:val="00813C51"/>
    <w:rsid w:val="008546DD"/>
    <w:rsid w:val="008554F4"/>
    <w:rsid w:val="00863AAF"/>
    <w:rsid w:val="00866DE7"/>
    <w:rsid w:val="00882399"/>
    <w:rsid w:val="00883F9B"/>
    <w:rsid w:val="008A0B4E"/>
    <w:rsid w:val="008B26A8"/>
    <w:rsid w:val="008B5FC5"/>
    <w:rsid w:val="008C1C8E"/>
    <w:rsid w:val="008C5121"/>
    <w:rsid w:val="008C72D4"/>
    <w:rsid w:val="008E2811"/>
    <w:rsid w:val="00912D70"/>
    <w:rsid w:val="0091530F"/>
    <w:rsid w:val="00921ADE"/>
    <w:rsid w:val="009243CF"/>
    <w:rsid w:val="0093721E"/>
    <w:rsid w:val="00940E2E"/>
    <w:rsid w:val="0094124F"/>
    <w:rsid w:val="00942947"/>
    <w:rsid w:val="00961F2E"/>
    <w:rsid w:val="009713F1"/>
    <w:rsid w:val="00984BD1"/>
    <w:rsid w:val="00997646"/>
    <w:rsid w:val="009B0C9C"/>
    <w:rsid w:val="009B7ADA"/>
    <w:rsid w:val="009C638F"/>
    <w:rsid w:val="009D7550"/>
    <w:rsid w:val="009E02A2"/>
    <w:rsid w:val="009E1308"/>
    <w:rsid w:val="00A03DAC"/>
    <w:rsid w:val="00A5172B"/>
    <w:rsid w:val="00A717D3"/>
    <w:rsid w:val="00A97DA9"/>
    <w:rsid w:val="00AA1055"/>
    <w:rsid w:val="00AA3277"/>
    <w:rsid w:val="00AA4A7D"/>
    <w:rsid w:val="00AB2984"/>
    <w:rsid w:val="00AC02DF"/>
    <w:rsid w:val="00AC0732"/>
    <w:rsid w:val="00AC1F74"/>
    <w:rsid w:val="00AC3D81"/>
    <w:rsid w:val="00B045CE"/>
    <w:rsid w:val="00B12290"/>
    <w:rsid w:val="00B12D9D"/>
    <w:rsid w:val="00B14C93"/>
    <w:rsid w:val="00B175E5"/>
    <w:rsid w:val="00B25D9C"/>
    <w:rsid w:val="00B2791A"/>
    <w:rsid w:val="00B45159"/>
    <w:rsid w:val="00B4745D"/>
    <w:rsid w:val="00B57365"/>
    <w:rsid w:val="00B6768F"/>
    <w:rsid w:val="00B83DCA"/>
    <w:rsid w:val="00B936AD"/>
    <w:rsid w:val="00BA15CC"/>
    <w:rsid w:val="00BB3283"/>
    <w:rsid w:val="00BC280B"/>
    <w:rsid w:val="00BD2E07"/>
    <w:rsid w:val="00BE03A5"/>
    <w:rsid w:val="00BE4B25"/>
    <w:rsid w:val="00BF7A49"/>
    <w:rsid w:val="00C05222"/>
    <w:rsid w:val="00C24155"/>
    <w:rsid w:val="00C25A41"/>
    <w:rsid w:val="00C25D46"/>
    <w:rsid w:val="00C376ED"/>
    <w:rsid w:val="00C43A20"/>
    <w:rsid w:val="00C45709"/>
    <w:rsid w:val="00C45777"/>
    <w:rsid w:val="00C55BA7"/>
    <w:rsid w:val="00C8113A"/>
    <w:rsid w:val="00C81FA2"/>
    <w:rsid w:val="00C85D52"/>
    <w:rsid w:val="00C923C4"/>
    <w:rsid w:val="00CB5682"/>
    <w:rsid w:val="00CB771A"/>
    <w:rsid w:val="00CC6DCB"/>
    <w:rsid w:val="00CC7C2D"/>
    <w:rsid w:val="00CC7C8D"/>
    <w:rsid w:val="00CD326F"/>
    <w:rsid w:val="00CD4446"/>
    <w:rsid w:val="00CD63C9"/>
    <w:rsid w:val="00CE16DD"/>
    <w:rsid w:val="00CE1B81"/>
    <w:rsid w:val="00CE2DE4"/>
    <w:rsid w:val="00CF0F15"/>
    <w:rsid w:val="00CF245A"/>
    <w:rsid w:val="00CF31A4"/>
    <w:rsid w:val="00D00245"/>
    <w:rsid w:val="00D03B83"/>
    <w:rsid w:val="00D124CE"/>
    <w:rsid w:val="00D16ADE"/>
    <w:rsid w:val="00D230CF"/>
    <w:rsid w:val="00D23DAC"/>
    <w:rsid w:val="00D40DE0"/>
    <w:rsid w:val="00D52647"/>
    <w:rsid w:val="00D61273"/>
    <w:rsid w:val="00D63476"/>
    <w:rsid w:val="00D72B6C"/>
    <w:rsid w:val="00D93B5F"/>
    <w:rsid w:val="00D97317"/>
    <w:rsid w:val="00DA04BD"/>
    <w:rsid w:val="00DD4324"/>
    <w:rsid w:val="00DE0DEA"/>
    <w:rsid w:val="00DE18AF"/>
    <w:rsid w:val="00DE2A78"/>
    <w:rsid w:val="00DE772E"/>
    <w:rsid w:val="00E003D1"/>
    <w:rsid w:val="00E00E91"/>
    <w:rsid w:val="00E03170"/>
    <w:rsid w:val="00E106C7"/>
    <w:rsid w:val="00E276A0"/>
    <w:rsid w:val="00E402E7"/>
    <w:rsid w:val="00E479AB"/>
    <w:rsid w:val="00E63B60"/>
    <w:rsid w:val="00E63DFC"/>
    <w:rsid w:val="00E66D12"/>
    <w:rsid w:val="00E76C55"/>
    <w:rsid w:val="00E8434C"/>
    <w:rsid w:val="00E84A4C"/>
    <w:rsid w:val="00E9134A"/>
    <w:rsid w:val="00EB24D5"/>
    <w:rsid w:val="00EB3B79"/>
    <w:rsid w:val="00EB494A"/>
    <w:rsid w:val="00EB640B"/>
    <w:rsid w:val="00EC6406"/>
    <w:rsid w:val="00EE1A17"/>
    <w:rsid w:val="00EF25A7"/>
    <w:rsid w:val="00EF2C49"/>
    <w:rsid w:val="00F04B13"/>
    <w:rsid w:val="00F062AF"/>
    <w:rsid w:val="00F14241"/>
    <w:rsid w:val="00F22106"/>
    <w:rsid w:val="00F238A6"/>
    <w:rsid w:val="00F25A5C"/>
    <w:rsid w:val="00F30EBB"/>
    <w:rsid w:val="00F35C43"/>
    <w:rsid w:val="00F37E5C"/>
    <w:rsid w:val="00F50667"/>
    <w:rsid w:val="00F51F7B"/>
    <w:rsid w:val="00F5556E"/>
    <w:rsid w:val="00F664A5"/>
    <w:rsid w:val="00F75ECD"/>
    <w:rsid w:val="00F854CB"/>
    <w:rsid w:val="00F94E73"/>
    <w:rsid w:val="00F95810"/>
    <w:rsid w:val="00FB2BAB"/>
    <w:rsid w:val="00FB2C8E"/>
    <w:rsid w:val="00FB48CB"/>
    <w:rsid w:val="00FD62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EC5C"/>
  <w15:docId w15:val="{55880067-B14A-4608-A34A-48DE0B1F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DC2"/>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Referencakomentara">
    <w:name w:val="annotation reference"/>
    <w:basedOn w:val="Podrazumevanifontpasusa"/>
    <w:uiPriority w:val="99"/>
    <w:semiHidden/>
    <w:unhideWhenUsed/>
    <w:rsid w:val="00F51F7B"/>
    <w:rPr>
      <w:sz w:val="16"/>
      <w:szCs w:val="16"/>
    </w:rPr>
  </w:style>
  <w:style w:type="paragraph" w:styleId="Tekstkomentara">
    <w:name w:val="annotation text"/>
    <w:basedOn w:val="Normal"/>
    <w:link w:val="TekstkomentaraChar"/>
    <w:uiPriority w:val="99"/>
    <w:unhideWhenUsed/>
    <w:rsid w:val="00F51F7B"/>
    <w:pPr>
      <w:spacing w:line="240" w:lineRule="auto"/>
    </w:pPr>
    <w:rPr>
      <w:sz w:val="20"/>
      <w:szCs w:val="20"/>
    </w:rPr>
  </w:style>
  <w:style w:type="character" w:customStyle="1" w:styleId="TekstkomentaraChar">
    <w:name w:val="Tekst komentara Char"/>
    <w:basedOn w:val="Podrazumevanifontpasusa"/>
    <w:link w:val="Tekstkomentara"/>
    <w:uiPriority w:val="99"/>
    <w:rsid w:val="00F51F7B"/>
    <w:rPr>
      <w:sz w:val="20"/>
      <w:szCs w:val="20"/>
    </w:rPr>
  </w:style>
  <w:style w:type="paragraph" w:styleId="Temakomentara">
    <w:name w:val="annotation subject"/>
    <w:basedOn w:val="Tekstkomentara"/>
    <w:next w:val="Tekstkomentara"/>
    <w:link w:val="TemakomentaraChar"/>
    <w:uiPriority w:val="99"/>
    <w:semiHidden/>
    <w:unhideWhenUsed/>
    <w:rsid w:val="00F51F7B"/>
    <w:rPr>
      <w:b/>
      <w:bCs/>
    </w:rPr>
  </w:style>
  <w:style w:type="character" w:customStyle="1" w:styleId="TemakomentaraChar">
    <w:name w:val="Tema komentara Char"/>
    <w:basedOn w:val="TekstkomentaraChar"/>
    <w:link w:val="Temakomentara"/>
    <w:uiPriority w:val="99"/>
    <w:semiHidden/>
    <w:rsid w:val="00F51F7B"/>
    <w:rPr>
      <w:b/>
      <w:bCs/>
      <w:sz w:val="20"/>
      <w:szCs w:val="20"/>
    </w:rPr>
  </w:style>
  <w:style w:type="paragraph" w:styleId="Zaglavljestranice">
    <w:name w:val="header"/>
    <w:basedOn w:val="Normal"/>
    <w:link w:val="ZaglavljestraniceChar"/>
    <w:uiPriority w:val="99"/>
    <w:unhideWhenUsed/>
    <w:rsid w:val="00F5556E"/>
    <w:pPr>
      <w:tabs>
        <w:tab w:val="center" w:pos="4680"/>
        <w:tab w:val="right" w:pos="9360"/>
      </w:tabs>
      <w:spacing w:after="0" w:line="240" w:lineRule="auto"/>
    </w:pPr>
  </w:style>
  <w:style w:type="character" w:customStyle="1" w:styleId="ZaglavljestraniceChar">
    <w:name w:val="Zaglavlje stranice Char"/>
    <w:basedOn w:val="Podrazumevanifontpasusa"/>
    <w:link w:val="Zaglavljestranice"/>
    <w:uiPriority w:val="99"/>
    <w:rsid w:val="00F5556E"/>
  </w:style>
  <w:style w:type="paragraph" w:styleId="Podnojestranice">
    <w:name w:val="footer"/>
    <w:basedOn w:val="Normal"/>
    <w:link w:val="PodnojestraniceChar"/>
    <w:uiPriority w:val="99"/>
    <w:unhideWhenUsed/>
    <w:rsid w:val="00F5556E"/>
    <w:pPr>
      <w:tabs>
        <w:tab w:val="center" w:pos="4680"/>
        <w:tab w:val="right" w:pos="9360"/>
      </w:tabs>
      <w:spacing w:after="0" w:line="240" w:lineRule="auto"/>
    </w:pPr>
  </w:style>
  <w:style w:type="character" w:customStyle="1" w:styleId="PodnojestraniceChar">
    <w:name w:val="Podnožje stranice Char"/>
    <w:basedOn w:val="Podrazumevanifontpasusa"/>
    <w:link w:val="Podnojestranice"/>
    <w:uiPriority w:val="99"/>
    <w:rsid w:val="00F5556E"/>
  </w:style>
  <w:style w:type="paragraph" w:customStyle="1" w:styleId="Standard">
    <w:name w:val="Standard"/>
    <w:rsid w:val="00F5556E"/>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paragraph" w:styleId="Pasussalistom">
    <w:name w:val="List Paragraph"/>
    <w:basedOn w:val="Normal"/>
    <w:uiPriority w:val="34"/>
    <w:qFormat/>
    <w:rsid w:val="00652F81"/>
    <w:pPr>
      <w:ind w:left="720"/>
      <w:contextualSpacing/>
    </w:pPr>
  </w:style>
  <w:style w:type="paragraph" w:styleId="Tekstfusnote">
    <w:name w:val="footnote text"/>
    <w:basedOn w:val="Normal"/>
    <w:link w:val="TekstfusnoteChar"/>
    <w:uiPriority w:val="99"/>
    <w:semiHidden/>
    <w:unhideWhenUsed/>
    <w:rsid w:val="0093721E"/>
    <w:pPr>
      <w:spacing w:after="0" w:line="240" w:lineRule="auto"/>
    </w:pPr>
    <w:rPr>
      <w:sz w:val="20"/>
      <w:szCs w:val="20"/>
    </w:rPr>
  </w:style>
  <w:style w:type="character" w:customStyle="1" w:styleId="TekstfusnoteChar">
    <w:name w:val="Tekst fusnote Char"/>
    <w:basedOn w:val="Podrazumevanifontpasusa"/>
    <w:link w:val="Tekstfusnote"/>
    <w:uiPriority w:val="99"/>
    <w:semiHidden/>
    <w:rsid w:val="0093721E"/>
    <w:rPr>
      <w:sz w:val="20"/>
      <w:szCs w:val="20"/>
    </w:rPr>
  </w:style>
  <w:style w:type="character" w:styleId="Referencafusnote">
    <w:name w:val="footnote reference"/>
    <w:basedOn w:val="Podrazumevanifontpasusa"/>
    <w:uiPriority w:val="99"/>
    <w:semiHidden/>
    <w:unhideWhenUsed/>
    <w:rsid w:val="0093721E"/>
    <w:rPr>
      <w:vertAlign w:val="superscript"/>
    </w:rPr>
  </w:style>
  <w:style w:type="character" w:styleId="Hiperveza">
    <w:name w:val="Hyperlink"/>
    <w:basedOn w:val="Podrazumevanifontpasusa"/>
    <w:uiPriority w:val="99"/>
    <w:unhideWhenUsed/>
    <w:rsid w:val="002C3D26"/>
    <w:rPr>
      <w:color w:val="0563C1" w:themeColor="hyperlink"/>
      <w:u w:val="single"/>
    </w:rPr>
  </w:style>
  <w:style w:type="character" w:customStyle="1" w:styleId="Nerazreenopominjanje1">
    <w:name w:val="Nerazrešeno pominjanje1"/>
    <w:basedOn w:val="Podrazumevanifontpasusa"/>
    <w:uiPriority w:val="99"/>
    <w:semiHidden/>
    <w:unhideWhenUsed/>
    <w:rsid w:val="002C3D26"/>
    <w:rPr>
      <w:color w:val="605E5C"/>
      <w:shd w:val="clear" w:color="auto" w:fill="E1DFDD"/>
    </w:rPr>
  </w:style>
  <w:style w:type="paragraph" w:styleId="Bezrazmaka">
    <w:name w:val="No Spacing"/>
    <w:rsid w:val="00466FC2"/>
    <w:pPr>
      <w:suppressAutoHyphens/>
      <w:autoSpaceDN w:val="0"/>
      <w:spacing w:after="0" w:line="240" w:lineRule="auto"/>
      <w:textAlignment w:val="baseline"/>
    </w:pPr>
    <w:rPr>
      <w:rFonts w:ascii="Calibri" w:eastAsia="Calibri" w:hAnsi="Calibri" w:cs="Calibri"/>
      <w:kern w:val="3"/>
      <w:lang w:eastAsia="zh-CN"/>
    </w:rPr>
  </w:style>
  <w:style w:type="paragraph" w:customStyle="1" w:styleId="western">
    <w:name w:val="western"/>
    <w:basedOn w:val="Normal"/>
    <w:rsid w:val="00997646"/>
    <w:pPr>
      <w:spacing w:before="100" w:beforeAutospacing="1" w:after="115" w:line="274" w:lineRule="atLeast"/>
      <w:jc w:val="both"/>
    </w:pPr>
    <w:rPr>
      <w:rFonts w:ascii="Georgia" w:eastAsia="Times New Roman" w:hAnsi="Georgia" w:cs="Times New Roman"/>
      <w:color w:val="000000"/>
      <w:sz w:val="24"/>
      <w:szCs w:val="24"/>
    </w:rPr>
  </w:style>
  <w:style w:type="table" w:styleId="Koordinatnamreatabele">
    <w:name w:val="Table Grid"/>
    <w:basedOn w:val="Normalnatabela"/>
    <w:uiPriority w:val="39"/>
    <w:rsid w:val="00E03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ubaloniu">
    <w:name w:val="Balloon Text"/>
    <w:basedOn w:val="Normal"/>
    <w:link w:val="TekstubaloniuChar"/>
    <w:uiPriority w:val="99"/>
    <w:semiHidden/>
    <w:unhideWhenUsed/>
    <w:rsid w:val="00541C02"/>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541C02"/>
    <w:rPr>
      <w:rFonts w:ascii="Tahoma" w:hAnsi="Tahoma" w:cs="Tahoma"/>
      <w:sz w:val="16"/>
      <w:szCs w:val="16"/>
    </w:rPr>
  </w:style>
  <w:style w:type="character" w:customStyle="1" w:styleId="Nerazreenopominjanje2">
    <w:name w:val="Nerazrešeno pominjanje2"/>
    <w:basedOn w:val="Podrazumevanifontpasusa"/>
    <w:uiPriority w:val="99"/>
    <w:semiHidden/>
    <w:unhideWhenUsed/>
    <w:rsid w:val="000F7825"/>
    <w:rPr>
      <w:color w:val="605E5C"/>
      <w:shd w:val="clear" w:color="auto" w:fill="E1DFDD"/>
    </w:rPr>
  </w:style>
  <w:style w:type="paragraph" w:styleId="Tekstendnote">
    <w:name w:val="endnote text"/>
    <w:basedOn w:val="Normal"/>
    <w:link w:val="TekstendnoteChar"/>
    <w:uiPriority w:val="99"/>
    <w:semiHidden/>
    <w:unhideWhenUsed/>
    <w:rsid w:val="00F25A5C"/>
    <w:pPr>
      <w:spacing w:after="0" w:line="240" w:lineRule="auto"/>
    </w:pPr>
    <w:rPr>
      <w:sz w:val="20"/>
      <w:szCs w:val="20"/>
    </w:rPr>
  </w:style>
  <w:style w:type="character" w:customStyle="1" w:styleId="TekstendnoteChar">
    <w:name w:val="Tekst endnote Char"/>
    <w:basedOn w:val="Podrazumevanifontpasusa"/>
    <w:link w:val="Tekstendnote"/>
    <w:uiPriority w:val="99"/>
    <w:semiHidden/>
    <w:rsid w:val="00F25A5C"/>
    <w:rPr>
      <w:sz w:val="20"/>
      <w:szCs w:val="20"/>
    </w:rPr>
  </w:style>
  <w:style w:type="character" w:styleId="Referencaendnote">
    <w:name w:val="endnote reference"/>
    <w:basedOn w:val="Podrazumevanifontpasusa"/>
    <w:uiPriority w:val="99"/>
    <w:semiHidden/>
    <w:unhideWhenUsed/>
    <w:rsid w:val="00F25A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46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avnopravnost.org.rs/javni-konkur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avnopravnost.org.rs/javni-konkur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vnopravnost.org.rs/javni-konkur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avnopravnost.org.rs/javni-konkursi/" TargetMode="External"/><Relationship Id="rId4" Type="http://schemas.openxmlformats.org/officeDocument/2006/relationships/settings" Target="settings.xml"/><Relationship Id="rId9" Type="http://schemas.openxmlformats.org/officeDocument/2006/relationships/hyperlink" Target="https://ravnopravnost.org.rs/javni-konkursi/" TargetMode="External"/><Relationship Id="rId14" Type="http://schemas.openxmlformats.org/officeDocument/2006/relationships/hyperlink" Target="https://ravnopravnost.org.rs/javni-konkurs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DB29D-7D33-4243-81AA-24B22A4E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3574</Words>
  <Characters>20373</Characters>
  <Application>Microsoft Office Word</Application>
  <DocSecurity>0</DocSecurity>
  <Lines>169</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23900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Krajnovic</dc:creator>
  <cp:lastModifiedBy>Katarina Krajnovic</cp:lastModifiedBy>
  <cp:revision>3</cp:revision>
  <cp:lastPrinted>2021-11-26T12:06:00Z</cp:lastPrinted>
  <dcterms:created xsi:type="dcterms:W3CDTF">2021-11-26T13:15:00Z</dcterms:created>
  <dcterms:modified xsi:type="dcterms:W3CDTF">2021-12-01T09:45:00Z</dcterms:modified>
</cp:coreProperties>
</file>